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7C2444" w:rsidRDefault="007D5CDF" w:rsidP="007D5CDF">
      <w:pPr>
        <w:jc w:val="center"/>
        <w:rPr>
          <w:rFonts w:asciiTheme="minorHAnsi" w:hAnsiTheme="minorHAnsi" w:cstheme="minorHAnsi"/>
          <w:b/>
          <w:sz w:val="22"/>
          <w:szCs w:val="22"/>
        </w:rPr>
      </w:pPr>
      <w:bookmarkStart w:id="0" w:name="_GoBack"/>
      <w:bookmarkEnd w:id="0"/>
      <w:r w:rsidRPr="007C2444">
        <w:rPr>
          <w:rFonts w:asciiTheme="minorHAnsi" w:hAnsiTheme="minorHAnsi" w:cstheme="minorHAnsi"/>
          <w:b/>
          <w:bCs/>
          <w:sz w:val="22"/>
          <w:szCs w:val="22"/>
        </w:rPr>
        <w:t>DERS Ö</w:t>
      </w:r>
      <w:r w:rsidRPr="007C2444">
        <w:rPr>
          <w:rFonts w:asciiTheme="minorHAnsi" w:hAnsiTheme="minorHAnsi" w:cstheme="minorHAnsi"/>
          <w:b/>
          <w:sz w:val="22"/>
          <w:szCs w:val="22"/>
        </w:rPr>
        <w:t>Ğ</w:t>
      </w:r>
      <w:r w:rsidR="00360C34" w:rsidRPr="007C2444">
        <w:rPr>
          <w:rFonts w:asciiTheme="minorHAnsi" w:hAnsiTheme="minorHAnsi" w:cstheme="minorHAnsi"/>
          <w:b/>
          <w:bCs/>
          <w:sz w:val="22"/>
          <w:szCs w:val="22"/>
        </w:rPr>
        <w:t>RETİM PLANI</w:t>
      </w: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77"/>
        <w:gridCol w:w="713"/>
        <w:gridCol w:w="4248"/>
        <w:gridCol w:w="1701"/>
      </w:tblGrid>
      <w:tr w:rsidR="007D5CDF" w:rsidRPr="007C2444" w:rsidTr="001A199E">
        <w:trPr>
          <w:trHeight w:val="340"/>
          <w:tblCellSpacing w:w="0" w:type="dxa"/>
        </w:trPr>
        <w:tc>
          <w:tcPr>
            <w:tcW w:w="2977" w:type="dxa"/>
            <w:shd w:val="clear" w:color="auto" w:fill="auto"/>
            <w:vAlign w:val="center"/>
          </w:tcPr>
          <w:p w:rsidR="007D5CDF" w:rsidRPr="007C2444" w:rsidRDefault="007D5CDF" w:rsidP="007D5CDF">
            <w:pPr>
              <w:rPr>
                <w:rFonts w:asciiTheme="minorHAnsi" w:hAnsiTheme="minorHAnsi" w:cstheme="minorHAnsi"/>
                <w:b/>
                <w:sz w:val="22"/>
                <w:szCs w:val="22"/>
              </w:rPr>
            </w:pPr>
            <w:r w:rsidRPr="007C2444">
              <w:rPr>
                <w:rFonts w:asciiTheme="minorHAnsi" w:hAnsiTheme="minorHAnsi" w:cstheme="minorHAnsi"/>
                <w:b/>
                <w:bCs/>
                <w:sz w:val="22"/>
                <w:szCs w:val="22"/>
              </w:rPr>
              <w:t>Dersin Adı</w:t>
            </w:r>
          </w:p>
        </w:tc>
        <w:tc>
          <w:tcPr>
            <w:tcW w:w="6662" w:type="dxa"/>
            <w:gridSpan w:val="3"/>
            <w:shd w:val="clear" w:color="auto" w:fill="auto"/>
            <w:vAlign w:val="center"/>
          </w:tcPr>
          <w:p w:rsidR="007D5CDF" w:rsidRPr="007C2444" w:rsidRDefault="009C0527" w:rsidP="00360C34">
            <w:pPr>
              <w:rPr>
                <w:rFonts w:asciiTheme="minorHAnsi" w:hAnsiTheme="minorHAnsi" w:cstheme="minorHAnsi"/>
                <w:sz w:val="22"/>
                <w:szCs w:val="22"/>
              </w:rPr>
            </w:pPr>
            <w:r w:rsidRPr="007C2444">
              <w:rPr>
                <w:rFonts w:asciiTheme="minorHAnsi" w:hAnsiTheme="minorHAnsi"/>
                <w:sz w:val="22"/>
                <w:szCs w:val="22"/>
              </w:rPr>
              <w:t>Mesleki Oryantasyon</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7D5CDF">
            <w:pPr>
              <w:rPr>
                <w:rFonts w:asciiTheme="minorHAnsi" w:hAnsiTheme="minorHAnsi" w:cstheme="minorHAnsi"/>
                <w:b/>
                <w:sz w:val="22"/>
                <w:szCs w:val="22"/>
              </w:rPr>
            </w:pPr>
            <w:r w:rsidRPr="007C2444">
              <w:rPr>
                <w:rFonts w:asciiTheme="minorHAnsi" w:hAnsiTheme="minorHAnsi" w:cstheme="minorHAnsi"/>
                <w:b/>
                <w:bCs/>
                <w:sz w:val="22"/>
                <w:szCs w:val="22"/>
              </w:rPr>
              <w:t xml:space="preserve">Dersin Kodu </w:t>
            </w:r>
          </w:p>
        </w:tc>
        <w:tc>
          <w:tcPr>
            <w:tcW w:w="6662" w:type="dxa"/>
            <w:gridSpan w:val="3"/>
            <w:shd w:val="clear" w:color="auto" w:fill="auto"/>
            <w:vAlign w:val="center"/>
          </w:tcPr>
          <w:p w:rsidR="007D5CDF" w:rsidRPr="007C2444" w:rsidRDefault="00B0757C" w:rsidP="000E55D4">
            <w:pPr>
              <w:rPr>
                <w:rFonts w:asciiTheme="minorHAnsi" w:hAnsiTheme="minorHAnsi" w:cstheme="minorHAnsi"/>
                <w:sz w:val="22"/>
                <w:szCs w:val="22"/>
              </w:rPr>
            </w:pPr>
            <w:r w:rsidRPr="007C2444">
              <w:rPr>
                <w:rFonts w:asciiTheme="minorHAnsi" w:hAnsiTheme="minorHAnsi" w:cstheme="minorHAnsi"/>
                <w:sz w:val="22"/>
                <w:szCs w:val="22"/>
              </w:rPr>
              <w:t xml:space="preserve">IE </w:t>
            </w:r>
            <w:r w:rsidR="00E92951" w:rsidRPr="007C2444">
              <w:rPr>
                <w:rFonts w:asciiTheme="minorHAnsi" w:hAnsiTheme="minorHAnsi" w:cstheme="minorHAnsi"/>
                <w:sz w:val="22"/>
                <w:szCs w:val="22"/>
              </w:rPr>
              <w:t>102</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sz w:val="22"/>
                <w:szCs w:val="22"/>
              </w:rPr>
            </w:pPr>
            <w:r w:rsidRPr="007C2444">
              <w:rPr>
                <w:rFonts w:asciiTheme="minorHAnsi" w:hAnsiTheme="minorHAnsi" w:cstheme="minorHAnsi"/>
                <w:b/>
                <w:bCs/>
                <w:sz w:val="22"/>
                <w:szCs w:val="22"/>
              </w:rPr>
              <w:t>Dersin Türü</w:t>
            </w:r>
          </w:p>
        </w:tc>
        <w:tc>
          <w:tcPr>
            <w:tcW w:w="6662" w:type="dxa"/>
            <w:gridSpan w:val="3"/>
            <w:shd w:val="clear" w:color="auto" w:fill="auto"/>
            <w:vAlign w:val="center"/>
          </w:tcPr>
          <w:p w:rsidR="007D5CDF" w:rsidRPr="007C2444" w:rsidRDefault="00683D8F" w:rsidP="00360C34">
            <w:pPr>
              <w:rPr>
                <w:rFonts w:asciiTheme="minorHAnsi" w:hAnsiTheme="minorHAnsi" w:cstheme="minorHAnsi"/>
                <w:sz w:val="22"/>
                <w:szCs w:val="22"/>
              </w:rPr>
            </w:pPr>
            <w:r w:rsidRPr="007C2444">
              <w:rPr>
                <w:rFonts w:asciiTheme="minorHAnsi" w:hAnsiTheme="minorHAnsi" w:cstheme="minorHAnsi"/>
                <w:sz w:val="22"/>
                <w:szCs w:val="22"/>
              </w:rPr>
              <w:t>Zorunlu</w:t>
            </w:r>
          </w:p>
        </w:tc>
      </w:tr>
      <w:tr w:rsidR="007D5CDF" w:rsidRPr="007C2444" w:rsidTr="001A199E">
        <w:trPr>
          <w:trHeight w:val="435"/>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sz w:val="22"/>
                <w:szCs w:val="22"/>
              </w:rPr>
            </w:pPr>
            <w:r w:rsidRPr="007C2444">
              <w:rPr>
                <w:rFonts w:asciiTheme="minorHAnsi" w:hAnsiTheme="minorHAnsi" w:cstheme="minorHAnsi"/>
                <w:b/>
                <w:bCs/>
                <w:sz w:val="22"/>
                <w:szCs w:val="22"/>
              </w:rPr>
              <w:t>Dersin Seviyesi</w:t>
            </w:r>
          </w:p>
        </w:tc>
        <w:tc>
          <w:tcPr>
            <w:tcW w:w="6662" w:type="dxa"/>
            <w:gridSpan w:val="3"/>
            <w:shd w:val="clear" w:color="auto" w:fill="auto"/>
            <w:vAlign w:val="center"/>
          </w:tcPr>
          <w:p w:rsidR="00702906" w:rsidRPr="007C2444" w:rsidRDefault="00683D8F" w:rsidP="0031720F">
            <w:pPr>
              <w:rPr>
                <w:rFonts w:asciiTheme="minorHAnsi" w:hAnsiTheme="minorHAnsi" w:cstheme="minorHAnsi"/>
                <w:sz w:val="22"/>
                <w:szCs w:val="22"/>
              </w:rPr>
            </w:pPr>
            <w:r w:rsidRPr="007C2444">
              <w:rPr>
                <w:rFonts w:asciiTheme="minorHAnsi" w:hAnsiTheme="minorHAnsi" w:cstheme="minorHAnsi"/>
                <w:sz w:val="22"/>
                <w:szCs w:val="22"/>
              </w:rPr>
              <w:t>Lisans</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7D5CDF">
            <w:pPr>
              <w:rPr>
                <w:rFonts w:asciiTheme="minorHAnsi" w:hAnsiTheme="minorHAnsi" w:cstheme="minorHAnsi"/>
                <w:b/>
                <w:sz w:val="22"/>
                <w:szCs w:val="22"/>
              </w:rPr>
            </w:pPr>
            <w:r w:rsidRPr="007C2444">
              <w:rPr>
                <w:rFonts w:asciiTheme="minorHAnsi" w:hAnsiTheme="minorHAnsi" w:cstheme="minorHAnsi"/>
                <w:b/>
                <w:bCs/>
                <w:sz w:val="22"/>
                <w:szCs w:val="22"/>
              </w:rPr>
              <w:t xml:space="preserve">Dersin AKTS Kredisi </w:t>
            </w:r>
          </w:p>
        </w:tc>
        <w:tc>
          <w:tcPr>
            <w:tcW w:w="6662" w:type="dxa"/>
            <w:gridSpan w:val="3"/>
            <w:shd w:val="clear" w:color="auto" w:fill="auto"/>
            <w:vAlign w:val="center"/>
          </w:tcPr>
          <w:p w:rsidR="007D5CDF" w:rsidRPr="007C2444" w:rsidRDefault="009C0527" w:rsidP="007D5CDF">
            <w:pPr>
              <w:rPr>
                <w:rFonts w:asciiTheme="minorHAnsi" w:hAnsiTheme="minorHAnsi" w:cstheme="minorHAnsi"/>
                <w:sz w:val="22"/>
                <w:szCs w:val="22"/>
              </w:rPr>
            </w:pPr>
            <w:r w:rsidRPr="007C2444">
              <w:rPr>
                <w:rFonts w:asciiTheme="minorHAnsi" w:hAnsiTheme="minorHAnsi" w:cstheme="minorHAnsi"/>
                <w:sz w:val="22"/>
                <w:szCs w:val="22"/>
              </w:rPr>
              <w:t>5</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sz w:val="22"/>
                <w:szCs w:val="22"/>
              </w:rPr>
            </w:pPr>
            <w:r w:rsidRPr="007C2444">
              <w:rPr>
                <w:rFonts w:asciiTheme="minorHAnsi" w:hAnsiTheme="minorHAnsi" w:cstheme="minorHAnsi"/>
                <w:b/>
                <w:bCs/>
                <w:sz w:val="22"/>
                <w:szCs w:val="22"/>
              </w:rPr>
              <w:t xml:space="preserve">Haftalık </w:t>
            </w:r>
            <w:r w:rsidR="00E73A0B" w:rsidRPr="007C2444">
              <w:rPr>
                <w:rFonts w:asciiTheme="minorHAnsi" w:hAnsiTheme="minorHAnsi" w:cstheme="minorHAnsi"/>
                <w:b/>
                <w:bCs/>
                <w:sz w:val="22"/>
                <w:szCs w:val="22"/>
              </w:rPr>
              <w:t xml:space="preserve">Teorik </w:t>
            </w:r>
            <w:r w:rsidRPr="007C2444">
              <w:rPr>
                <w:rFonts w:asciiTheme="minorHAnsi" w:hAnsiTheme="minorHAnsi" w:cstheme="minorHAnsi"/>
                <w:b/>
                <w:bCs/>
                <w:sz w:val="22"/>
                <w:szCs w:val="22"/>
              </w:rPr>
              <w:t>Ders Saati</w:t>
            </w:r>
          </w:p>
        </w:tc>
        <w:tc>
          <w:tcPr>
            <w:tcW w:w="6662" w:type="dxa"/>
            <w:gridSpan w:val="3"/>
            <w:shd w:val="clear" w:color="auto" w:fill="auto"/>
            <w:vAlign w:val="center"/>
          </w:tcPr>
          <w:p w:rsidR="007D5CDF" w:rsidRPr="007C2444" w:rsidRDefault="00E73A0B" w:rsidP="00360C34">
            <w:pPr>
              <w:rPr>
                <w:rFonts w:asciiTheme="minorHAnsi" w:hAnsiTheme="minorHAnsi" w:cstheme="minorHAnsi"/>
                <w:sz w:val="22"/>
                <w:szCs w:val="22"/>
              </w:rPr>
            </w:pPr>
            <w:r w:rsidRPr="007C2444">
              <w:rPr>
                <w:rFonts w:asciiTheme="minorHAnsi" w:hAnsiTheme="minorHAnsi" w:cstheme="minorHAnsi"/>
                <w:sz w:val="22"/>
                <w:szCs w:val="22"/>
              </w:rPr>
              <w:t>3</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7D5CDF">
            <w:pPr>
              <w:rPr>
                <w:rFonts w:asciiTheme="minorHAnsi" w:hAnsiTheme="minorHAnsi" w:cstheme="minorHAnsi"/>
                <w:b/>
                <w:sz w:val="22"/>
                <w:szCs w:val="22"/>
              </w:rPr>
            </w:pPr>
            <w:r w:rsidRPr="007C2444">
              <w:rPr>
                <w:rFonts w:asciiTheme="minorHAnsi" w:hAnsiTheme="minorHAnsi" w:cstheme="minorHAnsi"/>
                <w:b/>
                <w:bCs/>
                <w:sz w:val="22"/>
                <w:szCs w:val="22"/>
              </w:rPr>
              <w:t xml:space="preserve">Haftalık Uygulama Saati </w:t>
            </w:r>
          </w:p>
        </w:tc>
        <w:tc>
          <w:tcPr>
            <w:tcW w:w="6662" w:type="dxa"/>
            <w:gridSpan w:val="3"/>
            <w:shd w:val="clear" w:color="auto" w:fill="auto"/>
            <w:vAlign w:val="center"/>
          </w:tcPr>
          <w:p w:rsidR="007D5CDF" w:rsidRPr="007C2444" w:rsidRDefault="00683D8F" w:rsidP="00360C34">
            <w:pPr>
              <w:rPr>
                <w:rFonts w:asciiTheme="minorHAnsi" w:hAnsiTheme="minorHAnsi" w:cstheme="minorHAnsi"/>
                <w:sz w:val="22"/>
                <w:szCs w:val="22"/>
              </w:rPr>
            </w:pPr>
            <w:r w:rsidRPr="007C2444">
              <w:rPr>
                <w:rFonts w:asciiTheme="minorHAnsi" w:hAnsiTheme="minorHAnsi" w:cstheme="minorHAnsi"/>
                <w:sz w:val="22"/>
                <w:szCs w:val="22"/>
              </w:rPr>
              <w:t>2</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7D5CDF">
            <w:pPr>
              <w:rPr>
                <w:rFonts w:asciiTheme="minorHAnsi" w:hAnsiTheme="minorHAnsi" w:cstheme="minorHAnsi"/>
                <w:b/>
                <w:sz w:val="22"/>
                <w:szCs w:val="22"/>
              </w:rPr>
            </w:pPr>
            <w:r w:rsidRPr="007C2444">
              <w:rPr>
                <w:rFonts w:asciiTheme="minorHAnsi" w:hAnsiTheme="minorHAnsi" w:cstheme="minorHAnsi"/>
                <w:b/>
                <w:bCs/>
                <w:sz w:val="22"/>
                <w:szCs w:val="22"/>
              </w:rPr>
              <w:t>Haftalık Laboratu</w:t>
            </w:r>
            <w:r w:rsidR="00B93838" w:rsidRPr="007C2444">
              <w:rPr>
                <w:rFonts w:asciiTheme="minorHAnsi" w:hAnsiTheme="minorHAnsi" w:cstheme="minorHAnsi"/>
                <w:b/>
                <w:bCs/>
                <w:sz w:val="22"/>
                <w:szCs w:val="22"/>
              </w:rPr>
              <w:t>v</w:t>
            </w:r>
            <w:r w:rsidRPr="007C2444">
              <w:rPr>
                <w:rFonts w:asciiTheme="minorHAnsi" w:hAnsiTheme="minorHAnsi" w:cstheme="minorHAnsi"/>
                <w:b/>
                <w:bCs/>
                <w:sz w:val="22"/>
                <w:szCs w:val="22"/>
              </w:rPr>
              <w:t>ar Saati</w:t>
            </w:r>
          </w:p>
        </w:tc>
        <w:tc>
          <w:tcPr>
            <w:tcW w:w="6662" w:type="dxa"/>
            <w:gridSpan w:val="3"/>
            <w:shd w:val="clear" w:color="auto" w:fill="auto"/>
            <w:vAlign w:val="center"/>
          </w:tcPr>
          <w:p w:rsidR="007D5CDF" w:rsidRPr="007C2444" w:rsidRDefault="00683D8F" w:rsidP="007D5CDF">
            <w:pPr>
              <w:rPr>
                <w:rFonts w:asciiTheme="minorHAnsi" w:hAnsiTheme="minorHAnsi" w:cstheme="minorHAnsi"/>
                <w:sz w:val="22"/>
                <w:szCs w:val="22"/>
              </w:rPr>
            </w:pPr>
            <w:r w:rsidRPr="007C2444">
              <w:rPr>
                <w:rFonts w:asciiTheme="minorHAnsi" w:hAnsiTheme="minorHAnsi" w:cstheme="minorHAnsi"/>
                <w:sz w:val="22"/>
                <w:szCs w:val="22"/>
              </w:rPr>
              <w:t>0</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7D5CDF">
            <w:pPr>
              <w:rPr>
                <w:rFonts w:asciiTheme="minorHAnsi" w:hAnsiTheme="minorHAnsi" w:cstheme="minorHAnsi"/>
                <w:b/>
                <w:sz w:val="22"/>
                <w:szCs w:val="22"/>
              </w:rPr>
            </w:pPr>
            <w:r w:rsidRPr="007C2444">
              <w:rPr>
                <w:rFonts w:asciiTheme="minorHAnsi" w:hAnsiTheme="minorHAnsi" w:cstheme="minorHAnsi"/>
                <w:b/>
                <w:bCs/>
                <w:sz w:val="22"/>
                <w:szCs w:val="22"/>
              </w:rPr>
              <w:t>Dersin Verildiği Yıl</w:t>
            </w:r>
          </w:p>
        </w:tc>
        <w:tc>
          <w:tcPr>
            <w:tcW w:w="6662" w:type="dxa"/>
            <w:gridSpan w:val="3"/>
            <w:shd w:val="clear" w:color="auto" w:fill="auto"/>
            <w:vAlign w:val="center"/>
          </w:tcPr>
          <w:p w:rsidR="007D5CDF" w:rsidRPr="007C2444" w:rsidRDefault="0031720F" w:rsidP="007D5CDF">
            <w:pPr>
              <w:rPr>
                <w:rFonts w:asciiTheme="minorHAnsi" w:hAnsiTheme="minorHAnsi" w:cstheme="minorHAnsi"/>
                <w:sz w:val="22"/>
                <w:szCs w:val="22"/>
              </w:rPr>
            </w:pPr>
            <w:r w:rsidRPr="007C2444">
              <w:rPr>
                <w:rFonts w:asciiTheme="minorHAnsi" w:hAnsiTheme="minorHAnsi" w:cstheme="minorHAnsi"/>
                <w:sz w:val="22"/>
                <w:szCs w:val="22"/>
              </w:rPr>
              <w:t>Her y</w:t>
            </w:r>
            <w:r w:rsidR="00702906" w:rsidRPr="007C2444">
              <w:rPr>
                <w:rFonts w:asciiTheme="minorHAnsi" w:hAnsiTheme="minorHAnsi" w:cstheme="minorHAnsi"/>
                <w:sz w:val="22"/>
                <w:szCs w:val="22"/>
              </w:rPr>
              <w:t>ıl</w:t>
            </w:r>
          </w:p>
        </w:tc>
      </w:tr>
      <w:tr w:rsidR="007D5CDF" w:rsidRPr="007C2444" w:rsidTr="001A199E">
        <w:trPr>
          <w:trHeight w:val="359"/>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sz w:val="22"/>
                <w:szCs w:val="22"/>
              </w:rPr>
            </w:pPr>
            <w:r w:rsidRPr="007C2444">
              <w:rPr>
                <w:rFonts w:asciiTheme="minorHAnsi" w:hAnsiTheme="minorHAnsi" w:cstheme="minorHAnsi"/>
                <w:b/>
                <w:bCs/>
                <w:sz w:val="22"/>
                <w:szCs w:val="22"/>
              </w:rPr>
              <w:t>Dersin Verildiği Yarıyıl</w:t>
            </w:r>
          </w:p>
        </w:tc>
        <w:tc>
          <w:tcPr>
            <w:tcW w:w="6662" w:type="dxa"/>
            <w:gridSpan w:val="3"/>
            <w:shd w:val="clear" w:color="auto" w:fill="auto"/>
            <w:vAlign w:val="center"/>
          </w:tcPr>
          <w:p w:rsidR="007D5CDF" w:rsidRPr="007C2444" w:rsidRDefault="00E92951" w:rsidP="00187EB8">
            <w:pPr>
              <w:rPr>
                <w:rFonts w:asciiTheme="minorHAnsi" w:hAnsiTheme="minorHAnsi" w:cstheme="minorHAnsi"/>
                <w:sz w:val="22"/>
                <w:szCs w:val="22"/>
              </w:rPr>
            </w:pPr>
            <w:r w:rsidRPr="007C2444">
              <w:rPr>
                <w:rFonts w:asciiTheme="minorHAnsi" w:hAnsiTheme="minorHAnsi" w:cstheme="minorHAnsi"/>
                <w:sz w:val="22"/>
                <w:szCs w:val="22"/>
              </w:rPr>
              <w:t>Bahar</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sz w:val="22"/>
                <w:szCs w:val="22"/>
              </w:rPr>
            </w:pPr>
            <w:r w:rsidRPr="007C2444">
              <w:rPr>
                <w:rFonts w:asciiTheme="minorHAnsi" w:hAnsiTheme="minorHAnsi" w:cstheme="minorHAnsi"/>
                <w:b/>
                <w:bCs/>
                <w:sz w:val="22"/>
                <w:szCs w:val="22"/>
              </w:rPr>
              <w:t>Dersin Öğretim Üyesi</w:t>
            </w:r>
          </w:p>
        </w:tc>
        <w:tc>
          <w:tcPr>
            <w:tcW w:w="6662" w:type="dxa"/>
            <w:gridSpan w:val="3"/>
            <w:shd w:val="clear" w:color="auto" w:fill="auto"/>
            <w:vAlign w:val="center"/>
          </w:tcPr>
          <w:p w:rsidR="007D5CDF" w:rsidRPr="007C2444" w:rsidRDefault="007D5CDF" w:rsidP="00683D8F">
            <w:pPr>
              <w:rPr>
                <w:rFonts w:asciiTheme="minorHAnsi" w:hAnsiTheme="minorHAnsi" w:cstheme="minorHAnsi"/>
                <w:sz w:val="22"/>
                <w:szCs w:val="22"/>
              </w:rPr>
            </w:pP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bCs/>
                <w:sz w:val="22"/>
                <w:szCs w:val="22"/>
              </w:rPr>
            </w:pPr>
            <w:r w:rsidRPr="007C2444">
              <w:rPr>
                <w:rFonts w:asciiTheme="minorHAnsi" w:hAnsiTheme="minorHAnsi" w:cstheme="minorHAnsi"/>
                <w:b/>
                <w:bCs/>
                <w:sz w:val="22"/>
                <w:szCs w:val="22"/>
              </w:rPr>
              <w:t>Öğretim Sistemi</w:t>
            </w:r>
          </w:p>
        </w:tc>
        <w:tc>
          <w:tcPr>
            <w:tcW w:w="6662" w:type="dxa"/>
            <w:gridSpan w:val="3"/>
            <w:shd w:val="clear" w:color="auto" w:fill="auto"/>
            <w:vAlign w:val="center"/>
          </w:tcPr>
          <w:p w:rsidR="007D5CDF" w:rsidRPr="007C2444" w:rsidRDefault="007D5CDF" w:rsidP="007D5CDF">
            <w:pPr>
              <w:rPr>
                <w:rFonts w:asciiTheme="minorHAnsi" w:hAnsiTheme="minorHAnsi" w:cstheme="minorHAnsi"/>
                <w:sz w:val="22"/>
                <w:szCs w:val="22"/>
              </w:rPr>
            </w:pPr>
            <w:r w:rsidRPr="007C2444">
              <w:rPr>
                <w:rFonts w:asciiTheme="minorHAnsi" w:hAnsiTheme="minorHAnsi" w:cstheme="minorHAnsi"/>
                <w:sz w:val="22"/>
                <w:szCs w:val="22"/>
              </w:rPr>
              <w:t>Ö</w:t>
            </w:r>
            <w:r w:rsidR="000E7C52" w:rsidRPr="007C2444">
              <w:rPr>
                <w:rFonts w:asciiTheme="minorHAnsi" w:hAnsiTheme="minorHAnsi" w:cstheme="minorHAnsi"/>
                <w:sz w:val="22"/>
                <w:szCs w:val="22"/>
              </w:rPr>
              <w:t>rgün ö</w:t>
            </w:r>
            <w:r w:rsidRPr="007C2444">
              <w:rPr>
                <w:rFonts w:asciiTheme="minorHAnsi" w:hAnsiTheme="minorHAnsi" w:cstheme="minorHAnsi"/>
                <w:sz w:val="22"/>
                <w:szCs w:val="22"/>
              </w:rPr>
              <w:t>ğretim</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bCs/>
                <w:sz w:val="22"/>
                <w:szCs w:val="22"/>
              </w:rPr>
            </w:pPr>
            <w:r w:rsidRPr="007C2444">
              <w:rPr>
                <w:rFonts w:asciiTheme="minorHAnsi" w:hAnsiTheme="minorHAnsi" w:cstheme="minorHAnsi"/>
                <w:b/>
                <w:bCs/>
                <w:sz w:val="22"/>
                <w:szCs w:val="22"/>
              </w:rPr>
              <w:t>Eğitim Dili</w:t>
            </w:r>
          </w:p>
        </w:tc>
        <w:tc>
          <w:tcPr>
            <w:tcW w:w="6662" w:type="dxa"/>
            <w:gridSpan w:val="3"/>
            <w:shd w:val="clear" w:color="auto" w:fill="auto"/>
            <w:vAlign w:val="center"/>
          </w:tcPr>
          <w:p w:rsidR="007D5CDF" w:rsidRPr="007C2444" w:rsidRDefault="007D5CDF" w:rsidP="007D5CDF">
            <w:pPr>
              <w:rPr>
                <w:rFonts w:asciiTheme="minorHAnsi" w:hAnsiTheme="minorHAnsi" w:cstheme="minorHAnsi"/>
                <w:sz w:val="22"/>
                <w:szCs w:val="22"/>
              </w:rPr>
            </w:pPr>
            <w:r w:rsidRPr="007C2444">
              <w:rPr>
                <w:rFonts w:asciiTheme="minorHAnsi" w:hAnsiTheme="minorHAnsi" w:cstheme="minorHAnsi"/>
                <w:sz w:val="22"/>
                <w:szCs w:val="22"/>
              </w:rPr>
              <w:t>İngilizce</w:t>
            </w:r>
          </w:p>
        </w:tc>
      </w:tr>
      <w:tr w:rsidR="007D5CDF" w:rsidRPr="007C2444" w:rsidTr="001A199E">
        <w:trPr>
          <w:trHeight w:val="345"/>
          <w:tblCellSpacing w:w="0" w:type="dxa"/>
        </w:trPr>
        <w:tc>
          <w:tcPr>
            <w:tcW w:w="2977" w:type="dxa"/>
            <w:shd w:val="clear" w:color="auto" w:fill="auto"/>
            <w:vAlign w:val="center"/>
          </w:tcPr>
          <w:p w:rsidR="007D5CDF" w:rsidRPr="007C2444" w:rsidRDefault="00B93838" w:rsidP="007D5CDF">
            <w:pPr>
              <w:rPr>
                <w:rFonts w:asciiTheme="minorHAnsi" w:hAnsiTheme="minorHAnsi" w:cstheme="minorHAnsi"/>
                <w:b/>
                <w:bCs/>
                <w:sz w:val="22"/>
                <w:szCs w:val="22"/>
              </w:rPr>
            </w:pPr>
            <w:r w:rsidRPr="007C2444">
              <w:rPr>
                <w:rFonts w:asciiTheme="minorHAnsi" w:hAnsiTheme="minorHAnsi" w:cstheme="minorHAnsi"/>
                <w:b/>
                <w:bCs/>
                <w:sz w:val="22"/>
                <w:szCs w:val="22"/>
              </w:rPr>
              <w:t>Dersin Ön Koşulu Olan Ders</w:t>
            </w:r>
          </w:p>
        </w:tc>
        <w:tc>
          <w:tcPr>
            <w:tcW w:w="6662" w:type="dxa"/>
            <w:gridSpan w:val="3"/>
            <w:shd w:val="clear" w:color="auto" w:fill="auto"/>
            <w:vAlign w:val="center"/>
          </w:tcPr>
          <w:p w:rsidR="00360C34" w:rsidRPr="007C2444" w:rsidRDefault="00B0757C" w:rsidP="00360C34">
            <w:pPr>
              <w:rPr>
                <w:rFonts w:asciiTheme="minorHAnsi" w:hAnsiTheme="minorHAnsi" w:cstheme="minorHAnsi"/>
                <w:sz w:val="22"/>
                <w:szCs w:val="22"/>
              </w:rPr>
            </w:pPr>
            <w:r w:rsidRPr="007C2444">
              <w:rPr>
                <w:rFonts w:asciiTheme="minorHAnsi" w:hAnsiTheme="minorHAnsi" w:cstheme="minorHAnsi"/>
                <w:sz w:val="22"/>
                <w:szCs w:val="22"/>
              </w:rPr>
              <w:t>Yok</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bCs/>
                <w:sz w:val="22"/>
                <w:szCs w:val="22"/>
              </w:rPr>
            </w:pPr>
            <w:r w:rsidRPr="007C2444">
              <w:rPr>
                <w:rFonts w:asciiTheme="minorHAnsi" w:hAnsiTheme="minorHAnsi" w:cstheme="minorHAnsi"/>
                <w:b/>
                <w:bCs/>
                <w:sz w:val="22"/>
                <w:szCs w:val="22"/>
              </w:rPr>
              <w:t>Ders İçin Önerilen Diğer Hususlar</w:t>
            </w:r>
          </w:p>
        </w:tc>
        <w:tc>
          <w:tcPr>
            <w:tcW w:w="6662" w:type="dxa"/>
            <w:gridSpan w:val="3"/>
            <w:shd w:val="clear" w:color="auto" w:fill="auto"/>
            <w:vAlign w:val="center"/>
          </w:tcPr>
          <w:p w:rsidR="002B4BBD" w:rsidRPr="007C2444" w:rsidRDefault="00E92951" w:rsidP="00FB4ED9">
            <w:pPr>
              <w:rPr>
                <w:rFonts w:asciiTheme="minorHAnsi" w:hAnsiTheme="minorHAnsi" w:cstheme="minorHAnsi"/>
                <w:sz w:val="22"/>
                <w:szCs w:val="22"/>
              </w:rPr>
            </w:pPr>
            <w:r w:rsidRPr="007C2444">
              <w:rPr>
                <w:rFonts w:asciiTheme="minorHAnsi" w:hAnsiTheme="minorHAnsi" w:cstheme="minorHAnsi"/>
                <w:sz w:val="22"/>
                <w:szCs w:val="22"/>
              </w:rPr>
              <w:t>Yok</w:t>
            </w:r>
          </w:p>
        </w:tc>
      </w:tr>
      <w:tr w:rsidR="007D5CDF" w:rsidRPr="007C2444" w:rsidTr="001A199E">
        <w:trPr>
          <w:trHeight w:val="345"/>
          <w:tblCellSpacing w:w="0" w:type="dxa"/>
        </w:trPr>
        <w:tc>
          <w:tcPr>
            <w:tcW w:w="2977" w:type="dxa"/>
            <w:shd w:val="clear" w:color="auto" w:fill="auto"/>
            <w:vAlign w:val="center"/>
          </w:tcPr>
          <w:p w:rsidR="007D5CDF" w:rsidRPr="007C2444" w:rsidRDefault="007D5CDF" w:rsidP="00B93838">
            <w:pPr>
              <w:rPr>
                <w:rFonts w:asciiTheme="minorHAnsi" w:hAnsiTheme="minorHAnsi" w:cstheme="minorHAnsi"/>
                <w:b/>
                <w:bCs/>
                <w:sz w:val="22"/>
                <w:szCs w:val="22"/>
              </w:rPr>
            </w:pPr>
            <w:r w:rsidRPr="007C2444">
              <w:rPr>
                <w:rFonts w:asciiTheme="minorHAnsi" w:hAnsiTheme="minorHAnsi" w:cstheme="minorHAnsi"/>
                <w:b/>
                <w:bCs/>
                <w:sz w:val="22"/>
                <w:szCs w:val="22"/>
              </w:rPr>
              <w:t>Staj Durumu</w:t>
            </w:r>
          </w:p>
        </w:tc>
        <w:tc>
          <w:tcPr>
            <w:tcW w:w="6662" w:type="dxa"/>
            <w:gridSpan w:val="3"/>
            <w:shd w:val="clear" w:color="auto" w:fill="auto"/>
            <w:vAlign w:val="center"/>
          </w:tcPr>
          <w:p w:rsidR="007D5CDF" w:rsidRPr="007C2444" w:rsidRDefault="007D5CDF" w:rsidP="007D5CDF">
            <w:pPr>
              <w:rPr>
                <w:rFonts w:asciiTheme="minorHAnsi" w:hAnsiTheme="minorHAnsi" w:cstheme="minorHAnsi"/>
                <w:sz w:val="22"/>
                <w:szCs w:val="22"/>
              </w:rPr>
            </w:pPr>
            <w:r w:rsidRPr="007C2444">
              <w:rPr>
                <w:rFonts w:asciiTheme="minorHAnsi" w:hAnsiTheme="minorHAnsi" w:cstheme="minorHAnsi"/>
                <w:sz w:val="22"/>
                <w:szCs w:val="22"/>
              </w:rPr>
              <w:t>Yok</w:t>
            </w:r>
          </w:p>
        </w:tc>
      </w:tr>
      <w:tr w:rsidR="007D5CDF" w:rsidRPr="007C2444" w:rsidTr="001A199E">
        <w:trPr>
          <w:trHeight w:val="345"/>
          <w:tblCellSpacing w:w="0" w:type="dxa"/>
        </w:trPr>
        <w:tc>
          <w:tcPr>
            <w:tcW w:w="2977" w:type="dxa"/>
            <w:shd w:val="clear" w:color="auto" w:fill="auto"/>
            <w:vAlign w:val="center"/>
          </w:tcPr>
          <w:p w:rsidR="007D5CDF" w:rsidRPr="007C2444" w:rsidRDefault="00B93838" w:rsidP="00E5653E">
            <w:pPr>
              <w:rPr>
                <w:rFonts w:asciiTheme="minorHAnsi" w:hAnsiTheme="minorHAnsi" w:cstheme="minorHAnsi"/>
                <w:b/>
                <w:bCs/>
                <w:sz w:val="22"/>
                <w:szCs w:val="22"/>
              </w:rPr>
            </w:pPr>
            <w:r w:rsidRPr="007C2444">
              <w:rPr>
                <w:rFonts w:asciiTheme="minorHAnsi" w:hAnsiTheme="minorHAnsi" w:cstheme="minorHAnsi"/>
                <w:b/>
                <w:bCs/>
                <w:sz w:val="22"/>
                <w:szCs w:val="22"/>
              </w:rPr>
              <w:t>DERSİN AMACI</w:t>
            </w:r>
          </w:p>
          <w:p w:rsidR="00523976" w:rsidRPr="007C2444" w:rsidRDefault="00523976" w:rsidP="00E5653E">
            <w:pPr>
              <w:rPr>
                <w:rFonts w:asciiTheme="minorHAnsi" w:hAnsiTheme="minorHAnsi" w:cstheme="minorHAnsi"/>
                <w:b/>
                <w:sz w:val="22"/>
                <w:szCs w:val="22"/>
              </w:rPr>
            </w:pPr>
          </w:p>
        </w:tc>
        <w:tc>
          <w:tcPr>
            <w:tcW w:w="6662" w:type="dxa"/>
            <w:gridSpan w:val="3"/>
            <w:shd w:val="clear" w:color="auto" w:fill="auto"/>
            <w:vAlign w:val="center"/>
          </w:tcPr>
          <w:p w:rsidR="00523976" w:rsidRPr="007C2444" w:rsidRDefault="009532A0" w:rsidP="009532A0">
            <w:pPr>
              <w:jc w:val="both"/>
              <w:rPr>
                <w:rFonts w:asciiTheme="minorHAnsi" w:hAnsiTheme="minorHAnsi" w:cstheme="minorHAnsi"/>
                <w:sz w:val="22"/>
                <w:szCs w:val="22"/>
              </w:rPr>
            </w:pPr>
            <w:r w:rsidRPr="007C2444">
              <w:rPr>
                <w:rFonts w:asciiTheme="minorHAnsi" w:hAnsiTheme="minorHAnsi"/>
                <w:sz w:val="22"/>
                <w:szCs w:val="22"/>
              </w:rPr>
              <w:t>Bu ders, öğrencilerdeki mesleki tutkunun gelişimini teşvik etmek için dersler, saha gezileri, vaka analizi ve projeler yoluyla deneyim kazandırmak üzere tasarlanmıştır. Öğrenciler, mühendislik mesleğinin ve pratik gereksinimlerinin büyük bir resmini görecekler, mühendislik mesleğinin çeşitli yönlerini öğrenecek ve iletişim, takım çalışması ve mühendislik etiği gibi alanlarda teknik ve sosyal beceriler kazanacaklardır. Ders aynı zamanda üniversitenin karmaşık sosyal sistemine giren öğrencileri destekleyerek sosyal ve psikolojik bireyler olarak öğrencilerin kendilerini anlamalarına yardımcı olacak, kendi stratejilerini formüle edebilen, akademik ve kişisel gelişimlerini desteklemek için mevcut üniversite kaynaklarını kullanabilen öğrenciler yetiştirilmesine yardımcı olacaktır.</w:t>
            </w:r>
          </w:p>
        </w:tc>
      </w:tr>
      <w:tr w:rsidR="0018744B" w:rsidRPr="007C2444" w:rsidTr="001A199E">
        <w:trPr>
          <w:trHeight w:val="345"/>
          <w:tblCellSpacing w:w="0" w:type="dxa"/>
        </w:trPr>
        <w:tc>
          <w:tcPr>
            <w:tcW w:w="2977" w:type="dxa"/>
            <w:vMerge w:val="restart"/>
            <w:shd w:val="clear" w:color="auto" w:fill="auto"/>
            <w:vAlign w:val="center"/>
          </w:tcPr>
          <w:p w:rsidR="0018744B" w:rsidRPr="007C2444" w:rsidRDefault="0018744B" w:rsidP="00E5653E">
            <w:pPr>
              <w:rPr>
                <w:rFonts w:asciiTheme="minorHAnsi" w:hAnsiTheme="minorHAnsi" w:cstheme="minorHAnsi"/>
                <w:b/>
                <w:bCs/>
                <w:sz w:val="22"/>
                <w:szCs w:val="22"/>
              </w:rPr>
            </w:pPr>
            <w:r w:rsidRPr="007C2444">
              <w:rPr>
                <w:rFonts w:asciiTheme="minorHAnsi" w:hAnsiTheme="minorHAnsi" w:cstheme="minorHAnsi"/>
                <w:b/>
                <w:bCs/>
                <w:sz w:val="22"/>
                <w:szCs w:val="22"/>
              </w:rPr>
              <w:t xml:space="preserve"> ÖĞRENME ÇIKTILARI</w:t>
            </w:r>
          </w:p>
        </w:tc>
        <w:tc>
          <w:tcPr>
            <w:tcW w:w="6662" w:type="dxa"/>
            <w:gridSpan w:val="3"/>
            <w:shd w:val="clear" w:color="auto" w:fill="auto"/>
            <w:vAlign w:val="center"/>
          </w:tcPr>
          <w:p w:rsidR="0018744B" w:rsidRPr="007C2444" w:rsidRDefault="0018744B" w:rsidP="00E5653E">
            <w:pPr>
              <w:rPr>
                <w:rFonts w:asciiTheme="minorHAnsi" w:hAnsiTheme="minorHAnsi" w:cstheme="minorHAnsi"/>
                <w:sz w:val="22"/>
                <w:szCs w:val="22"/>
              </w:rPr>
            </w:pPr>
            <w:r w:rsidRPr="007C2444">
              <w:rPr>
                <w:rFonts w:asciiTheme="minorHAnsi" w:hAnsiTheme="minorHAnsi" w:cstheme="minorHAnsi"/>
                <w:sz w:val="22"/>
                <w:szCs w:val="22"/>
              </w:rPr>
              <w:t>Bu dersi tamamlayan bir öğrenci, aşağıdaki yetenekleri kazanır</w:t>
            </w:r>
          </w:p>
        </w:tc>
      </w:tr>
      <w:tr w:rsidR="0018744B" w:rsidRPr="007C2444" w:rsidTr="0018744B">
        <w:trPr>
          <w:trHeight w:val="345"/>
          <w:tblCellSpacing w:w="0" w:type="dxa"/>
        </w:trPr>
        <w:tc>
          <w:tcPr>
            <w:tcW w:w="2977" w:type="dxa"/>
            <w:vMerge/>
            <w:shd w:val="clear" w:color="auto" w:fill="auto"/>
            <w:vAlign w:val="center"/>
          </w:tcPr>
          <w:p w:rsidR="0018744B" w:rsidRPr="007C2444" w:rsidRDefault="0018744B" w:rsidP="00E5653E">
            <w:pPr>
              <w:rPr>
                <w:rFonts w:asciiTheme="minorHAnsi" w:hAnsiTheme="minorHAnsi" w:cstheme="minorHAnsi"/>
                <w:b/>
                <w:bCs/>
                <w:sz w:val="22"/>
                <w:szCs w:val="22"/>
              </w:rPr>
            </w:pPr>
          </w:p>
        </w:tc>
        <w:tc>
          <w:tcPr>
            <w:tcW w:w="6662" w:type="dxa"/>
            <w:gridSpan w:val="3"/>
            <w:shd w:val="clear" w:color="auto" w:fill="FFFFFF"/>
          </w:tcPr>
          <w:p w:rsidR="0018744B" w:rsidRPr="007C2444" w:rsidRDefault="0018744B" w:rsidP="00473B2E">
            <w:pPr>
              <w:pStyle w:val="ListeParagraf"/>
              <w:numPr>
                <w:ilvl w:val="0"/>
                <w:numId w:val="23"/>
              </w:numPr>
              <w:spacing w:after="0" w:line="240" w:lineRule="auto"/>
            </w:pPr>
            <w:r w:rsidRPr="007C2444">
              <w:t>Psikolojik, sosyal kültürel ve fiziksel çevrenin kendileri üzerindeki etkisinin farkındalığı</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Hayat boyu gelişimlerinin fizyolojik, psikolojik ve sosyal/kültürel faktörlerle ilişkisinin farkına varma.</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 xml:space="preserve">Çeşitli grup veya kişiler ile pozitif ilişkiler geliştirmek ve bilgi edinmek için uygun sosyal yetenekleri  kullanabilme. </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Kendilerini bir birey olarak tanıyıp, üniversitenin akademik ve sosyal sistemi tarafından nasıl etkileneceklerini ve gelişimlerini nasıl sürdüreceklerinin farkına varma.</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Öğrenciler iş etiği, profesyonel davranış, IP, iş hukuku ve girişimcilik konularına hâkim olurlar.</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 xml:space="preserve">Öğrenciler profesyonel olmanın nasıl olduğu öğrenir ve profesyonel kariyerleri hakkında acık bir fikre sahip olurlar. </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Öğrenciler profesyonel yöneticilerin ve mühendislerin rol ve sorumluluklarının farkına varırlar.</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Öğrenciler profesyonel yöneticilerin ve mühendislerin iletişimde kullandığı resmi terminolojiyi anlar ve kullanır.</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Öğrenciler bilimsel problem çözümünün adımlarını özetleyebilirler.</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Öğrenciler sistemlerin tasarımı ve analizine endüstri mühendisliği yaklaşımını uygulayabilir.</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Öğrenciler takım çalışması yapabilir.</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Öğrenciler proje sonuçlarını yazılı teknik rapor halinde yazabilir ve sözlü olarak sunabilirler.</w:t>
            </w:r>
          </w:p>
        </w:tc>
      </w:tr>
      <w:tr w:rsidR="00473B2E" w:rsidRPr="007C2444" w:rsidTr="0018744B">
        <w:trPr>
          <w:trHeight w:val="345"/>
          <w:tblCellSpacing w:w="0" w:type="dxa"/>
        </w:trPr>
        <w:tc>
          <w:tcPr>
            <w:tcW w:w="2977" w:type="dxa"/>
            <w:vMerge/>
            <w:shd w:val="clear" w:color="auto" w:fill="auto"/>
            <w:vAlign w:val="center"/>
          </w:tcPr>
          <w:p w:rsidR="00473B2E" w:rsidRPr="007C2444" w:rsidRDefault="00473B2E" w:rsidP="00473B2E">
            <w:pPr>
              <w:rPr>
                <w:rFonts w:asciiTheme="minorHAnsi" w:hAnsiTheme="minorHAnsi" w:cstheme="minorHAnsi"/>
                <w:b/>
                <w:bCs/>
                <w:sz w:val="22"/>
                <w:szCs w:val="22"/>
              </w:rPr>
            </w:pPr>
          </w:p>
        </w:tc>
        <w:tc>
          <w:tcPr>
            <w:tcW w:w="6662" w:type="dxa"/>
            <w:gridSpan w:val="3"/>
            <w:shd w:val="clear" w:color="auto" w:fill="FFFFFF"/>
          </w:tcPr>
          <w:p w:rsidR="00473B2E" w:rsidRPr="007C2444" w:rsidRDefault="00473B2E" w:rsidP="00473B2E">
            <w:pPr>
              <w:pStyle w:val="ListeParagraf"/>
              <w:numPr>
                <w:ilvl w:val="0"/>
                <w:numId w:val="23"/>
              </w:numPr>
            </w:pPr>
            <w:r w:rsidRPr="007C2444">
              <w:t>Öğrenciler spreadsheets gibi araçları analiz ve tasarımlarına yardım amacıyla kullanabilir.</w:t>
            </w:r>
          </w:p>
        </w:tc>
      </w:tr>
      <w:tr w:rsidR="0001139C" w:rsidRPr="007C2444" w:rsidTr="001A199E">
        <w:trPr>
          <w:trHeight w:val="345"/>
          <w:tblCellSpacing w:w="0" w:type="dxa"/>
        </w:trPr>
        <w:tc>
          <w:tcPr>
            <w:tcW w:w="2977" w:type="dxa"/>
            <w:shd w:val="clear" w:color="auto" w:fill="auto"/>
            <w:vAlign w:val="center"/>
          </w:tcPr>
          <w:p w:rsidR="0001139C" w:rsidRPr="007C2444" w:rsidRDefault="0001139C" w:rsidP="0001139C">
            <w:pPr>
              <w:rPr>
                <w:rFonts w:asciiTheme="minorHAnsi" w:hAnsiTheme="minorHAnsi" w:cstheme="minorHAnsi"/>
                <w:b/>
                <w:bCs/>
                <w:sz w:val="22"/>
                <w:szCs w:val="22"/>
              </w:rPr>
            </w:pPr>
            <w:r w:rsidRPr="007C2444">
              <w:rPr>
                <w:rFonts w:asciiTheme="minorHAnsi" w:hAnsiTheme="minorHAnsi" w:cstheme="minorHAnsi"/>
                <w:b/>
                <w:bCs/>
                <w:sz w:val="22"/>
                <w:szCs w:val="22"/>
              </w:rPr>
              <w:t>DERSİN İÇERİĞİ</w:t>
            </w:r>
          </w:p>
        </w:tc>
        <w:tc>
          <w:tcPr>
            <w:tcW w:w="6662" w:type="dxa"/>
            <w:gridSpan w:val="3"/>
            <w:shd w:val="clear" w:color="auto" w:fill="auto"/>
            <w:vAlign w:val="center"/>
          </w:tcPr>
          <w:p w:rsidR="0001139C" w:rsidRPr="007C2444" w:rsidRDefault="009532A0" w:rsidP="00DF7746">
            <w:pPr>
              <w:spacing w:line="240" w:lineRule="atLeast"/>
              <w:jc w:val="both"/>
              <w:rPr>
                <w:rFonts w:asciiTheme="minorHAnsi" w:hAnsiTheme="minorHAnsi" w:cstheme="minorHAnsi"/>
                <w:sz w:val="22"/>
                <w:szCs w:val="22"/>
              </w:rPr>
            </w:pPr>
            <w:r w:rsidRPr="000724CA">
              <w:rPr>
                <w:rFonts w:asciiTheme="minorHAnsi" w:hAnsiTheme="minorHAnsi" w:cstheme="minorHAnsi"/>
                <w:sz w:val="22"/>
              </w:rPr>
              <w:t>Mühendislik nosyonunun anlatılacağı ders, saha gezileri, profesyonel Endüstri Mühendislerinin katılacağı söyleşi programları, Vakıa analizi çalışmaları, Dönem Projesi, Endüstri Mühendisi bakış açısını yansıtan kurgusal olmayan bir kitabın okunarak detaylı incelemesinin yapılması</w:t>
            </w:r>
          </w:p>
        </w:tc>
      </w:tr>
      <w:tr w:rsidR="00B93838" w:rsidRPr="007C2444" w:rsidTr="00E90FEB">
        <w:trPr>
          <w:trHeight w:val="345"/>
          <w:tblCellSpacing w:w="0" w:type="dxa"/>
        </w:trPr>
        <w:tc>
          <w:tcPr>
            <w:tcW w:w="2977" w:type="dxa"/>
            <w:vMerge w:val="restart"/>
            <w:shd w:val="clear" w:color="auto" w:fill="auto"/>
            <w:vAlign w:val="center"/>
          </w:tcPr>
          <w:p w:rsidR="00B93838" w:rsidRPr="007C2444" w:rsidRDefault="00EE4BE2" w:rsidP="0001139C">
            <w:pPr>
              <w:rPr>
                <w:rFonts w:asciiTheme="minorHAnsi" w:hAnsiTheme="minorHAnsi" w:cstheme="minorHAnsi"/>
                <w:b/>
                <w:bCs/>
                <w:sz w:val="22"/>
                <w:szCs w:val="22"/>
              </w:rPr>
            </w:pPr>
            <w:r w:rsidRPr="007C2444">
              <w:rPr>
                <w:rFonts w:asciiTheme="minorHAnsi" w:hAnsiTheme="minorHAnsi" w:cstheme="minorHAnsi"/>
                <w:b/>
                <w:bCs/>
                <w:sz w:val="22"/>
                <w:szCs w:val="22"/>
              </w:rPr>
              <w:t xml:space="preserve">HAFTALIK AYRINTILI DERS </w:t>
            </w:r>
            <w:r w:rsidR="00B93838" w:rsidRPr="007C2444">
              <w:rPr>
                <w:rFonts w:asciiTheme="minorHAnsi" w:hAnsiTheme="minorHAnsi" w:cstheme="minorHAnsi"/>
                <w:b/>
                <w:bCs/>
                <w:sz w:val="22"/>
                <w:szCs w:val="22"/>
              </w:rPr>
              <w:t>İÇERİĞİ</w:t>
            </w:r>
          </w:p>
        </w:tc>
        <w:tc>
          <w:tcPr>
            <w:tcW w:w="713" w:type="dxa"/>
            <w:vMerge w:val="restart"/>
            <w:shd w:val="clear" w:color="auto" w:fill="auto"/>
            <w:vAlign w:val="center"/>
          </w:tcPr>
          <w:p w:rsidR="00B93838" w:rsidRPr="007C2444" w:rsidRDefault="00B93838" w:rsidP="0001139C">
            <w:pPr>
              <w:rPr>
                <w:rFonts w:asciiTheme="minorHAnsi" w:hAnsiTheme="minorHAnsi" w:cstheme="minorHAnsi"/>
                <w:b/>
                <w:bCs/>
                <w:sz w:val="22"/>
                <w:szCs w:val="22"/>
              </w:rPr>
            </w:pPr>
            <w:r w:rsidRPr="007C2444">
              <w:rPr>
                <w:rFonts w:asciiTheme="minorHAnsi" w:hAnsiTheme="minorHAnsi" w:cstheme="minorHAnsi"/>
                <w:b/>
                <w:bCs/>
                <w:sz w:val="22"/>
                <w:szCs w:val="22"/>
              </w:rPr>
              <w:t xml:space="preserve">  HAFTA</w:t>
            </w:r>
          </w:p>
          <w:p w:rsidR="00B93838" w:rsidRPr="007C2444" w:rsidRDefault="00B93838" w:rsidP="0001139C">
            <w:pPr>
              <w:rPr>
                <w:rFonts w:asciiTheme="minorHAnsi" w:hAnsiTheme="minorHAnsi" w:cstheme="minorHAnsi"/>
                <w:b/>
                <w:bCs/>
                <w:sz w:val="22"/>
                <w:szCs w:val="22"/>
              </w:rPr>
            </w:pPr>
          </w:p>
        </w:tc>
        <w:tc>
          <w:tcPr>
            <w:tcW w:w="5949" w:type="dxa"/>
            <w:gridSpan w:val="2"/>
            <w:shd w:val="clear" w:color="auto" w:fill="auto"/>
            <w:vAlign w:val="center"/>
          </w:tcPr>
          <w:p w:rsidR="00B93838" w:rsidRPr="007C2444" w:rsidRDefault="00B93838" w:rsidP="0001139C">
            <w:pPr>
              <w:jc w:val="center"/>
              <w:rPr>
                <w:rFonts w:asciiTheme="minorHAnsi" w:hAnsiTheme="minorHAnsi" w:cstheme="minorHAnsi"/>
                <w:b/>
                <w:sz w:val="22"/>
                <w:szCs w:val="22"/>
              </w:rPr>
            </w:pPr>
            <w:r w:rsidRPr="007C2444">
              <w:rPr>
                <w:rFonts w:asciiTheme="minorHAnsi" w:hAnsiTheme="minorHAnsi" w:cstheme="minorHAnsi"/>
                <w:b/>
                <w:sz w:val="22"/>
                <w:szCs w:val="22"/>
              </w:rPr>
              <w:t>KONULAR</w:t>
            </w:r>
          </w:p>
        </w:tc>
      </w:tr>
      <w:tr w:rsidR="00B93838" w:rsidRPr="007C2444" w:rsidTr="00E90FEB">
        <w:trPr>
          <w:trHeight w:val="345"/>
          <w:tblCellSpacing w:w="0" w:type="dxa"/>
        </w:trPr>
        <w:tc>
          <w:tcPr>
            <w:tcW w:w="2977" w:type="dxa"/>
            <w:vMerge/>
            <w:shd w:val="clear" w:color="auto" w:fill="auto"/>
            <w:vAlign w:val="center"/>
          </w:tcPr>
          <w:p w:rsidR="00B93838" w:rsidRPr="007C2444" w:rsidRDefault="00B93838" w:rsidP="0001139C">
            <w:pPr>
              <w:rPr>
                <w:rFonts w:asciiTheme="minorHAnsi" w:hAnsiTheme="minorHAnsi" w:cstheme="minorHAnsi"/>
                <w:b/>
                <w:bCs/>
                <w:sz w:val="22"/>
                <w:szCs w:val="22"/>
              </w:rPr>
            </w:pPr>
          </w:p>
        </w:tc>
        <w:tc>
          <w:tcPr>
            <w:tcW w:w="713" w:type="dxa"/>
            <w:vMerge/>
            <w:shd w:val="clear" w:color="auto" w:fill="auto"/>
            <w:vAlign w:val="center"/>
          </w:tcPr>
          <w:p w:rsidR="00B93838" w:rsidRPr="007C2444" w:rsidRDefault="00B93838" w:rsidP="0001139C">
            <w:pPr>
              <w:rPr>
                <w:rFonts w:asciiTheme="minorHAnsi" w:hAnsiTheme="minorHAnsi" w:cstheme="minorHAnsi"/>
                <w:b/>
                <w:bCs/>
                <w:sz w:val="22"/>
                <w:szCs w:val="22"/>
              </w:rPr>
            </w:pPr>
          </w:p>
        </w:tc>
        <w:tc>
          <w:tcPr>
            <w:tcW w:w="4248" w:type="dxa"/>
            <w:shd w:val="clear" w:color="auto" w:fill="auto"/>
            <w:vAlign w:val="center"/>
          </w:tcPr>
          <w:p w:rsidR="00B93838" w:rsidRPr="007C2444" w:rsidRDefault="00B93838" w:rsidP="0001139C">
            <w:pPr>
              <w:rPr>
                <w:rFonts w:asciiTheme="minorHAnsi" w:hAnsiTheme="minorHAnsi" w:cstheme="minorHAnsi"/>
                <w:b/>
                <w:bCs/>
                <w:sz w:val="22"/>
                <w:szCs w:val="22"/>
              </w:rPr>
            </w:pPr>
            <w:r w:rsidRPr="007C2444">
              <w:rPr>
                <w:rFonts w:asciiTheme="minorHAnsi" w:hAnsiTheme="minorHAnsi" w:cstheme="minorHAnsi"/>
                <w:b/>
                <w:bCs/>
                <w:sz w:val="22"/>
                <w:szCs w:val="22"/>
              </w:rPr>
              <w:t>Teorik Dersler</w:t>
            </w:r>
          </w:p>
        </w:tc>
        <w:tc>
          <w:tcPr>
            <w:tcW w:w="1701" w:type="dxa"/>
            <w:shd w:val="clear" w:color="auto" w:fill="auto"/>
            <w:vAlign w:val="center"/>
          </w:tcPr>
          <w:p w:rsidR="00B93838" w:rsidRPr="007C2444" w:rsidRDefault="00B93838" w:rsidP="001A199E">
            <w:pPr>
              <w:jc w:val="center"/>
              <w:rPr>
                <w:rFonts w:asciiTheme="minorHAnsi" w:hAnsiTheme="minorHAnsi" w:cstheme="minorHAnsi"/>
                <w:b/>
                <w:sz w:val="22"/>
                <w:szCs w:val="22"/>
              </w:rPr>
            </w:pPr>
            <w:r w:rsidRPr="007C2444">
              <w:rPr>
                <w:rFonts w:asciiTheme="minorHAnsi" w:hAnsiTheme="minorHAnsi" w:cstheme="minorHAnsi"/>
                <w:b/>
                <w:sz w:val="22"/>
                <w:szCs w:val="22"/>
              </w:rPr>
              <w:t>Uygulama</w:t>
            </w:r>
          </w:p>
        </w:tc>
      </w:tr>
      <w:tr w:rsidR="00686A3C" w:rsidRPr="007C2444" w:rsidTr="0018744B">
        <w:trPr>
          <w:trHeight w:val="345"/>
          <w:tblCellSpacing w:w="0" w:type="dxa"/>
        </w:trPr>
        <w:tc>
          <w:tcPr>
            <w:tcW w:w="2977" w:type="dxa"/>
            <w:vMerge/>
            <w:shd w:val="clear" w:color="auto" w:fill="auto"/>
            <w:vAlign w:val="center"/>
          </w:tcPr>
          <w:p w:rsidR="00686A3C" w:rsidRPr="007C2444" w:rsidRDefault="00686A3C" w:rsidP="00686A3C">
            <w:pPr>
              <w:rPr>
                <w:rFonts w:asciiTheme="minorHAnsi" w:hAnsiTheme="minorHAnsi" w:cstheme="minorHAnsi"/>
                <w:b/>
                <w:bCs/>
                <w:sz w:val="22"/>
                <w:szCs w:val="22"/>
              </w:rPr>
            </w:pPr>
          </w:p>
        </w:tc>
        <w:tc>
          <w:tcPr>
            <w:tcW w:w="713" w:type="dxa"/>
            <w:shd w:val="clear" w:color="auto" w:fill="auto"/>
            <w:vAlign w:val="center"/>
          </w:tcPr>
          <w:p w:rsidR="00686A3C" w:rsidRPr="007C2444" w:rsidRDefault="00686A3C" w:rsidP="00686A3C">
            <w:pPr>
              <w:jc w:val="center"/>
              <w:rPr>
                <w:rFonts w:asciiTheme="minorHAnsi" w:hAnsiTheme="minorHAnsi" w:cstheme="minorHAnsi"/>
                <w:b/>
                <w:bCs/>
                <w:sz w:val="22"/>
                <w:szCs w:val="22"/>
              </w:rPr>
            </w:pPr>
            <w:r w:rsidRPr="007C2444">
              <w:rPr>
                <w:rFonts w:asciiTheme="minorHAnsi" w:hAnsiTheme="minorHAnsi" w:cstheme="minorHAnsi"/>
                <w:b/>
                <w:bCs/>
                <w:sz w:val="22"/>
                <w:szCs w:val="22"/>
              </w:rPr>
              <w:t>1</w:t>
            </w:r>
          </w:p>
        </w:tc>
        <w:tc>
          <w:tcPr>
            <w:tcW w:w="4248" w:type="dxa"/>
            <w:shd w:val="clear" w:color="auto" w:fill="FFFFFF"/>
          </w:tcPr>
          <w:p w:rsidR="00686A3C" w:rsidRPr="007C2444" w:rsidRDefault="0018744B" w:rsidP="00686A3C">
            <w:pPr>
              <w:rPr>
                <w:rFonts w:asciiTheme="minorHAnsi" w:hAnsiTheme="minorHAnsi" w:cstheme="minorHAnsi"/>
                <w:sz w:val="22"/>
                <w:szCs w:val="22"/>
              </w:rPr>
            </w:pPr>
            <w:r w:rsidRPr="007C2444">
              <w:rPr>
                <w:rFonts w:asciiTheme="minorHAnsi" w:hAnsiTheme="minorHAnsi" w:cstheme="minorHAnsi"/>
                <w:sz w:val="22"/>
                <w:szCs w:val="22"/>
              </w:rPr>
              <w:t>Mühendislik nedir ?</w:t>
            </w:r>
          </w:p>
        </w:tc>
        <w:tc>
          <w:tcPr>
            <w:tcW w:w="1701" w:type="dxa"/>
            <w:shd w:val="clear" w:color="auto" w:fill="auto"/>
            <w:vAlign w:val="center"/>
          </w:tcPr>
          <w:p w:rsidR="00686A3C" w:rsidRPr="007C2444" w:rsidRDefault="00686A3C" w:rsidP="00686A3C">
            <w:pPr>
              <w:rPr>
                <w:rFonts w:asciiTheme="minorHAnsi" w:hAnsiTheme="minorHAnsi" w:cstheme="minorHAnsi"/>
                <w:sz w:val="22"/>
                <w:szCs w:val="22"/>
              </w:rPr>
            </w:pPr>
          </w:p>
        </w:tc>
      </w:tr>
      <w:tr w:rsidR="00686A3C" w:rsidRPr="007C2444" w:rsidTr="0018744B">
        <w:trPr>
          <w:trHeight w:val="345"/>
          <w:tblCellSpacing w:w="0" w:type="dxa"/>
        </w:trPr>
        <w:tc>
          <w:tcPr>
            <w:tcW w:w="2977" w:type="dxa"/>
            <w:vMerge/>
            <w:shd w:val="clear" w:color="auto" w:fill="auto"/>
            <w:vAlign w:val="center"/>
          </w:tcPr>
          <w:p w:rsidR="00686A3C" w:rsidRPr="007C2444" w:rsidRDefault="00686A3C" w:rsidP="00686A3C">
            <w:pPr>
              <w:rPr>
                <w:rFonts w:asciiTheme="minorHAnsi" w:hAnsiTheme="minorHAnsi" w:cstheme="minorHAnsi"/>
                <w:b/>
                <w:bCs/>
                <w:sz w:val="22"/>
                <w:szCs w:val="22"/>
              </w:rPr>
            </w:pPr>
          </w:p>
        </w:tc>
        <w:tc>
          <w:tcPr>
            <w:tcW w:w="713" w:type="dxa"/>
            <w:shd w:val="clear" w:color="auto" w:fill="auto"/>
            <w:vAlign w:val="center"/>
          </w:tcPr>
          <w:p w:rsidR="00686A3C" w:rsidRPr="007C2444" w:rsidRDefault="00686A3C" w:rsidP="00686A3C">
            <w:pPr>
              <w:jc w:val="center"/>
              <w:rPr>
                <w:rFonts w:asciiTheme="minorHAnsi" w:hAnsiTheme="minorHAnsi" w:cstheme="minorHAnsi"/>
                <w:b/>
                <w:bCs/>
                <w:sz w:val="22"/>
                <w:szCs w:val="22"/>
              </w:rPr>
            </w:pPr>
            <w:r w:rsidRPr="007C2444">
              <w:rPr>
                <w:rFonts w:asciiTheme="minorHAnsi" w:hAnsiTheme="minorHAnsi" w:cstheme="minorHAnsi"/>
                <w:b/>
                <w:bCs/>
                <w:sz w:val="22"/>
                <w:szCs w:val="22"/>
              </w:rPr>
              <w:t>2</w:t>
            </w:r>
          </w:p>
        </w:tc>
        <w:tc>
          <w:tcPr>
            <w:tcW w:w="4248" w:type="dxa"/>
            <w:shd w:val="clear" w:color="auto" w:fill="FFFFFF"/>
          </w:tcPr>
          <w:p w:rsidR="00686A3C" w:rsidRPr="007C2444" w:rsidRDefault="0018744B" w:rsidP="00686A3C">
            <w:pPr>
              <w:rPr>
                <w:rFonts w:asciiTheme="minorHAnsi" w:hAnsiTheme="minorHAnsi" w:cstheme="minorHAnsi"/>
                <w:sz w:val="22"/>
                <w:szCs w:val="22"/>
              </w:rPr>
            </w:pPr>
            <w:r w:rsidRPr="007C2444">
              <w:rPr>
                <w:rFonts w:asciiTheme="minorHAnsi" w:hAnsiTheme="minorHAnsi" w:cstheme="minorHAnsi"/>
                <w:sz w:val="22"/>
                <w:szCs w:val="22"/>
              </w:rPr>
              <w:t>Endüstri Mühendisliği’nin Kökeni</w:t>
            </w:r>
            <w:r w:rsidR="00686A3C" w:rsidRPr="007C2444">
              <w:rPr>
                <w:rFonts w:asciiTheme="minorHAnsi" w:hAnsiTheme="minorHAnsi" w:cstheme="minorHAnsi"/>
                <w:sz w:val="22"/>
                <w:szCs w:val="22"/>
              </w:rPr>
              <w:t xml:space="preserve">  </w:t>
            </w:r>
          </w:p>
        </w:tc>
        <w:tc>
          <w:tcPr>
            <w:tcW w:w="1701" w:type="dxa"/>
            <w:shd w:val="clear" w:color="auto" w:fill="auto"/>
            <w:vAlign w:val="center"/>
          </w:tcPr>
          <w:p w:rsidR="00686A3C" w:rsidRPr="007C2444" w:rsidRDefault="00686A3C" w:rsidP="00686A3C">
            <w:pPr>
              <w:rPr>
                <w:rFonts w:asciiTheme="minorHAnsi" w:hAnsiTheme="minorHAnsi" w:cstheme="minorHAnsi"/>
                <w:b/>
                <w:sz w:val="22"/>
                <w:szCs w:val="22"/>
              </w:rPr>
            </w:pPr>
          </w:p>
        </w:tc>
      </w:tr>
      <w:tr w:rsidR="00686A3C" w:rsidRPr="007C2444" w:rsidTr="0018744B">
        <w:trPr>
          <w:trHeight w:val="345"/>
          <w:tblCellSpacing w:w="0" w:type="dxa"/>
        </w:trPr>
        <w:tc>
          <w:tcPr>
            <w:tcW w:w="2977" w:type="dxa"/>
            <w:vMerge/>
            <w:shd w:val="clear" w:color="auto" w:fill="auto"/>
            <w:vAlign w:val="center"/>
          </w:tcPr>
          <w:p w:rsidR="00686A3C" w:rsidRPr="007C2444" w:rsidRDefault="00686A3C" w:rsidP="00686A3C">
            <w:pPr>
              <w:rPr>
                <w:rFonts w:asciiTheme="minorHAnsi" w:hAnsiTheme="minorHAnsi" w:cstheme="minorHAnsi"/>
                <w:b/>
                <w:bCs/>
                <w:sz w:val="22"/>
                <w:szCs w:val="22"/>
              </w:rPr>
            </w:pPr>
          </w:p>
        </w:tc>
        <w:tc>
          <w:tcPr>
            <w:tcW w:w="713" w:type="dxa"/>
            <w:shd w:val="clear" w:color="auto" w:fill="auto"/>
            <w:vAlign w:val="center"/>
          </w:tcPr>
          <w:p w:rsidR="00686A3C" w:rsidRPr="007C2444" w:rsidRDefault="00686A3C" w:rsidP="00686A3C">
            <w:pPr>
              <w:jc w:val="center"/>
              <w:rPr>
                <w:rFonts w:asciiTheme="minorHAnsi" w:hAnsiTheme="minorHAnsi" w:cstheme="minorHAnsi"/>
                <w:b/>
                <w:bCs/>
                <w:sz w:val="22"/>
                <w:szCs w:val="22"/>
              </w:rPr>
            </w:pPr>
            <w:r w:rsidRPr="007C2444">
              <w:rPr>
                <w:rFonts w:asciiTheme="minorHAnsi" w:hAnsiTheme="minorHAnsi" w:cstheme="minorHAnsi"/>
                <w:b/>
                <w:bCs/>
                <w:sz w:val="22"/>
                <w:szCs w:val="22"/>
              </w:rPr>
              <w:t>3</w:t>
            </w:r>
          </w:p>
        </w:tc>
        <w:tc>
          <w:tcPr>
            <w:tcW w:w="4248" w:type="dxa"/>
            <w:shd w:val="clear" w:color="auto" w:fill="FFFFFF"/>
          </w:tcPr>
          <w:p w:rsidR="00686A3C" w:rsidRPr="007C2444" w:rsidRDefault="0018744B" w:rsidP="00686A3C">
            <w:pPr>
              <w:rPr>
                <w:rFonts w:asciiTheme="minorHAnsi" w:hAnsiTheme="minorHAnsi" w:cstheme="minorHAnsi"/>
                <w:sz w:val="22"/>
                <w:szCs w:val="22"/>
              </w:rPr>
            </w:pPr>
            <w:r w:rsidRPr="007C2444">
              <w:rPr>
                <w:rFonts w:asciiTheme="minorHAnsi" w:hAnsiTheme="minorHAnsi" w:cstheme="minorHAnsi"/>
                <w:sz w:val="22"/>
                <w:szCs w:val="22"/>
              </w:rPr>
              <w:t>Endüstri Mühendisi Yaklaşımı</w:t>
            </w:r>
            <w:r w:rsidR="00686A3C" w:rsidRPr="007C2444">
              <w:rPr>
                <w:rFonts w:asciiTheme="minorHAnsi" w:hAnsiTheme="minorHAnsi" w:cstheme="minorHAnsi"/>
                <w:sz w:val="22"/>
                <w:szCs w:val="22"/>
              </w:rPr>
              <w:t xml:space="preserve"> </w:t>
            </w:r>
          </w:p>
        </w:tc>
        <w:tc>
          <w:tcPr>
            <w:tcW w:w="1701" w:type="dxa"/>
            <w:shd w:val="clear" w:color="auto" w:fill="auto"/>
            <w:vAlign w:val="center"/>
          </w:tcPr>
          <w:p w:rsidR="00686A3C" w:rsidRPr="007C2444" w:rsidRDefault="00686A3C" w:rsidP="00686A3C">
            <w:pPr>
              <w:rPr>
                <w:rFonts w:asciiTheme="minorHAnsi" w:hAnsiTheme="minorHAnsi" w:cstheme="minorHAnsi"/>
                <w:b/>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4</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Saha Gezisi</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5</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Söyleşi Programı</w:t>
            </w:r>
          </w:p>
        </w:tc>
        <w:tc>
          <w:tcPr>
            <w:tcW w:w="1701" w:type="dxa"/>
            <w:shd w:val="clear" w:color="auto" w:fill="auto"/>
            <w:vAlign w:val="center"/>
          </w:tcPr>
          <w:p w:rsidR="00430AB7" w:rsidRPr="007C2444" w:rsidRDefault="00430AB7" w:rsidP="00430AB7">
            <w:pPr>
              <w:rPr>
                <w:rFonts w:asciiTheme="minorHAnsi" w:hAnsiTheme="minorHAnsi" w:cstheme="minorHAnsi"/>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6</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Saha Gezisi</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7</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Söyleşi Programı</w:t>
            </w:r>
          </w:p>
        </w:tc>
        <w:tc>
          <w:tcPr>
            <w:tcW w:w="1701" w:type="dxa"/>
            <w:shd w:val="clear" w:color="auto" w:fill="auto"/>
            <w:vAlign w:val="center"/>
          </w:tcPr>
          <w:p w:rsidR="00430AB7" w:rsidRPr="007C2444" w:rsidRDefault="00430AB7" w:rsidP="00430AB7">
            <w:pPr>
              <w:rPr>
                <w:rFonts w:asciiTheme="minorHAnsi" w:hAnsiTheme="minorHAnsi" w:cstheme="minorHAnsi"/>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8</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Saha Gezisi</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DA32ED">
        <w:trPr>
          <w:trHeight w:val="371"/>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9</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Söyleşi Programı</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10</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Saha Gezisi</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11</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Söyleşi Programı</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18744B">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12</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Saha Gezisi</w:t>
            </w:r>
          </w:p>
        </w:tc>
        <w:tc>
          <w:tcPr>
            <w:tcW w:w="1701" w:type="dxa"/>
            <w:shd w:val="clear" w:color="auto" w:fill="auto"/>
            <w:vAlign w:val="center"/>
          </w:tcPr>
          <w:p w:rsidR="00430AB7" w:rsidRPr="007C2444" w:rsidRDefault="00430AB7" w:rsidP="00430AB7">
            <w:pPr>
              <w:rPr>
                <w:rFonts w:asciiTheme="minorHAnsi" w:hAnsiTheme="minorHAnsi" w:cstheme="minorHAnsi"/>
                <w:sz w:val="22"/>
                <w:szCs w:val="22"/>
              </w:rPr>
            </w:pPr>
          </w:p>
        </w:tc>
      </w:tr>
      <w:tr w:rsidR="00430AB7" w:rsidRPr="007C2444" w:rsidTr="0018744B">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13</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Söyleşi Programı</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14</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Systems Kavramı, Sosyal Yetenekler</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15</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Final haftası (ders yok)</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r w:rsidR="00430AB7" w:rsidRPr="007C2444" w:rsidTr="00DA32ED">
        <w:trPr>
          <w:trHeight w:val="345"/>
          <w:tblCellSpacing w:w="0" w:type="dxa"/>
        </w:trPr>
        <w:tc>
          <w:tcPr>
            <w:tcW w:w="2977" w:type="dxa"/>
            <w:vMerge/>
            <w:shd w:val="clear" w:color="auto" w:fill="auto"/>
            <w:vAlign w:val="center"/>
          </w:tcPr>
          <w:p w:rsidR="00430AB7" w:rsidRPr="007C2444" w:rsidRDefault="00430AB7" w:rsidP="00430AB7">
            <w:pPr>
              <w:rPr>
                <w:rFonts w:asciiTheme="minorHAnsi" w:hAnsiTheme="minorHAnsi" w:cstheme="minorHAnsi"/>
                <w:b/>
                <w:bCs/>
                <w:sz w:val="22"/>
                <w:szCs w:val="22"/>
              </w:rPr>
            </w:pPr>
          </w:p>
        </w:tc>
        <w:tc>
          <w:tcPr>
            <w:tcW w:w="713" w:type="dxa"/>
            <w:shd w:val="clear" w:color="auto" w:fill="auto"/>
            <w:vAlign w:val="center"/>
          </w:tcPr>
          <w:p w:rsidR="00430AB7" w:rsidRPr="007C2444" w:rsidRDefault="00430AB7" w:rsidP="00430AB7">
            <w:pPr>
              <w:jc w:val="center"/>
              <w:rPr>
                <w:rFonts w:asciiTheme="minorHAnsi" w:hAnsiTheme="minorHAnsi" w:cstheme="minorHAnsi"/>
                <w:b/>
                <w:bCs/>
                <w:sz w:val="22"/>
                <w:szCs w:val="22"/>
              </w:rPr>
            </w:pPr>
            <w:r w:rsidRPr="007C2444">
              <w:rPr>
                <w:rFonts w:asciiTheme="minorHAnsi" w:hAnsiTheme="minorHAnsi" w:cstheme="minorHAnsi"/>
                <w:b/>
                <w:bCs/>
                <w:sz w:val="22"/>
                <w:szCs w:val="22"/>
              </w:rPr>
              <w:t>16</w:t>
            </w:r>
          </w:p>
        </w:tc>
        <w:tc>
          <w:tcPr>
            <w:tcW w:w="4248" w:type="dxa"/>
            <w:shd w:val="clear" w:color="auto" w:fill="FFFFFF"/>
          </w:tcPr>
          <w:p w:rsidR="00430AB7" w:rsidRPr="007C2444" w:rsidRDefault="00430AB7" w:rsidP="00430AB7">
            <w:pPr>
              <w:rPr>
                <w:rFonts w:asciiTheme="minorHAnsi" w:hAnsiTheme="minorHAnsi" w:cstheme="minorHAnsi"/>
                <w:sz w:val="22"/>
                <w:szCs w:val="22"/>
              </w:rPr>
            </w:pPr>
            <w:r w:rsidRPr="007C2444">
              <w:rPr>
                <w:rFonts w:asciiTheme="minorHAnsi" w:hAnsiTheme="minorHAnsi" w:cstheme="minorHAnsi"/>
                <w:sz w:val="22"/>
                <w:szCs w:val="22"/>
              </w:rPr>
              <w:t>Proje Sunumları</w:t>
            </w:r>
          </w:p>
        </w:tc>
        <w:tc>
          <w:tcPr>
            <w:tcW w:w="1701" w:type="dxa"/>
            <w:shd w:val="clear" w:color="auto" w:fill="auto"/>
            <w:vAlign w:val="center"/>
          </w:tcPr>
          <w:p w:rsidR="00430AB7" w:rsidRPr="007C2444" w:rsidRDefault="00430AB7" w:rsidP="00430AB7">
            <w:pPr>
              <w:rPr>
                <w:rFonts w:asciiTheme="minorHAnsi" w:hAnsiTheme="minorHAnsi" w:cstheme="minorHAnsi"/>
                <w:b/>
                <w:sz w:val="22"/>
                <w:szCs w:val="22"/>
              </w:rPr>
            </w:pPr>
          </w:p>
        </w:tc>
      </w:tr>
    </w:tbl>
    <w:p w:rsidR="000E55D4" w:rsidRPr="007C2444" w:rsidRDefault="000E55D4" w:rsidP="000E55D4">
      <w:pPr>
        <w:rPr>
          <w:rFonts w:asciiTheme="minorHAnsi" w:hAnsiTheme="minorHAnsi" w:cstheme="minorHAnsi"/>
          <w:vanish/>
          <w:sz w:val="22"/>
          <w:szCs w:val="22"/>
        </w:rPr>
      </w:pPr>
    </w:p>
    <w:p w:rsidR="00EE4BE2" w:rsidRPr="007C2444" w:rsidRDefault="00EE4BE2" w:rsidP="007D5CDF">
      <w:pPr>
        <w:rPr>
          <w:rFonts w:asciiTheme="minorHAnsi" w:hAnsiTheme="minorHAnsi" w:cstheme="minorHAnsi"/>
          <w:b/>
          <w:sz w:val="22"/>
          <w:szCs w:val="22"/>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7C2444" w:rsidTr="00EE4BE2">
        <w:trPr>
          <w:trHeight w:val="735"/>
          <w:tblCellSpacing w:w="0" w:type="dxa"/>
        </w:trPr>
        <w:tc>
          <w:tcPr>
            <w:tcW w:w="9637" w:type="dxa"/>
            <w:gridSpan w:val="4"/>
            <w:shd w:val="clear" w:color="auto" w:fill="auto"/>
            <w:vAlign w:val="center"/>
          </w:tcPr>
          <w:tbl>
            <w:tblPr>
              <w:tblpPr w:leftFromText="141" w:rightFromText="141" w:vertAnchor="text" w:horzAnchor="margin" w:tblpY="-164"/>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28"/>
              <w:gridCol w:w="3580"/>
              <w:gridCol w:w="2399"/>
            </w:tblGrid>
            <w:tr w:rsidR="00A612B1" w:rsidRPr="007C2444" w:rsidTr="00A612B1">
              <w:trPr>
                <w:trHeight w:val="830"/>
                <w:tblCellSpacing w:w="0" w:type="dxa"/>
              </w:trPr>
              <w:tc>
                <w:tcPr>
                  <w:tcW w:w="3628" w:type="dxa"/>
                  <w:shd w:val="clear" w:color="auto" w:fill="auto"/>
                  <w:vAlign w:val="center"/>
                </w:tcPr>
                <w:p w:rsidR="00A612B1" w:rsidRPr="007C2444" w:rsidRDefault="00A612B1" w:rsidP="00A612B1">
                  <w:pPr>
                    <w:rPr>
                      <w:rFonts w:asciiTheme="minorHAnsi" w:hAnsiTheme="minorHAnsi" w:cstheme="minorHAnsi"/>
                      <w:b/>
                      <w:sz w:val="22"/>
                      <w:szCs w:val="22"/>
                    </w:rPr>
                  </w:pPr>
                  <w:r w:rsidRPr="007C2444">
                    <w:rPr>
                      <w:rFonts w:asciiTheme="minorHAnsi" w:hAnsiTheme="minorHAnsi" w:cstheme="minorHAnsi"/>
                      <w:b/>
                      <w:sz w:val="22"/>
                      <w:szCs w:val="22"/>
                    </w:rPr>
                    <w:t>DERS KİTABI/MALZEMESİ/ÖNERİLEN KAYNAKLAR</w:t>
                  </w:r>
                </w:p>
              </w:tc>
              <w:tc>
                <w:tcPr>
                  <w:tcW w:w="5979" w:type="dxa"/>
                  <w:gridSpan w:val="2"/>
                  <w:shd w:val="clear" w:color="auto" w:fill="auto"/>
                </w:tcPr>
                <w:p w:rsidR="00A612B1" w:rsidRPr="007C2444" w:rsidRDefault="00A612B1" w:rsidP="00A612B1">
                  <w:pPr>
                    <w:pStyle w:val="GvdeMetni"/>
                    <w:rPr>
                      <w:rFonts w:asciiTheme="minorHAnsi" w:eastAsia="Times New Roman" w:hAnsiTheme="minorHAnsi" w:cstheme="minorHAnsi"/>
                      <w:b/>
                      <w:sz w:val="22"/>
                      <w:szCs w:val="22"/>
                    </w:rPr>
                  </w:pPr>
                  <w:r w:rsidRPr="007C2444">
                    <w:rPr>
                      <w:rFonts w:asciiTheme="minorHAnsi" w:eastAsia="Times New Roman" w:hAnsiTheme="minorHAnsi" w:cstheme="minorHAnsi"/>
                      <w:b/>
                      <w:sz w:val="22"/>
                      <w:szCs w:val="22"/>
                    </w:rPr>
                    <w:t>ÖNERİLEN KAYNAKLAR:</w:t>
                  </w:r>
                </w:p>
                <w:p w:rsidR="00A612B1" w:rsidRPr="007C2444" w:rsidRDefault="00A612B1" w:rsidP="00A612B1">
                  <w:pPr>
                    <w:numPr>
                      <w:ilvl w:val="0"/>
                      <w:numId w:val="7"/>
                    </w:numPr>
                    <w:spacing w:before="240"/>
                    <w:rPr>
                      <w:rFonts w:asciiTheme="minorHAnsi" w:hAnsiTheme="minorHAnsi" w:cstheme="minorHAnsi"/>
                      <w:sz w:val="22"/>
                      <w:szCs w:val="22"/>
                    </w:rPr>
                  </w:pPr>
                  <w:r w:rsidRPr="007C2444">
                    <w:rPr>
                      <w:rFonts w:asciiTheme="minorHAnsi" w:hAnsiTheme="minorHAnsi" w:cstheme="minorHAnsi"/>
                      <w:sz w:val="22"/>
                      <w:szCs w:val="22"/>
                    </w:rPr>
                    <w:t>Goldratt, Eliyahu, Cox, Jeff. The Goal: A Process of Ongoing Improvement, Fourth Edition, North River Press [ISBN-10:0884271951, ISBN-13:978-0884271956]</w:t>
                  </w:r>
                </w:p>
                <w:p w:rsidR="00A612B1" w:rsidRPr="007C2444" w:rsidRDefault="00A612B1" w:rsidP="00A612B1">
                  <w:pPr>
                    <w:numPr>
                      <w:ilvl w:val="0"/>
                      <w:numId w:val="7"/>
                    </w:numPr>
                    <w:spacing w:before="240"/>
                    <w:rPr>
                      <w:rFonts w:asciiTheme="minorHAnsi" w:hAnsiTheme="minorHAnsi" w:cstheme="minorHAnsi"/>
                      <w:sz w:val="22"/>
                      <w:szCs w:val="22"/>
                    </w:rPr>
                  </w:pPr>
                  <w:r w:rsidRPr="007C2444">
                    <w:rPr>
                      <w:rFonts w:asciiTheme="minorHAnsi" w:hAnsiTheme="minorHAnsi" w:cstheme="minorHAnsi"/>
                      <w:sz w:val="22"/>
                      <w:szCs w:val="22"/>
                    </w:rPr>
                    <w:t xml:space="preserve">Landis, Raymond B. (2013). Studying Engineering: A Roadmap to a Rewarding Career, Fourth Edition. Discovery Press [ISBN-13: 978-0979348747, ISBN-10: 0979348749] </w:t>
                  </w:r>
                </w:p>
                <w:p w:rsidR="00A612B1" w:rsidRPr="007C2444" w:rsidRDefault="00A612B1" w:rsidP="00A612B1">
                  <w:pPr>
                    <w:numPr>
                      <w:ilvl w:val="0"/>
                      <w:numId w:val="7"/>
                    </w:numPr>
                    <w:spacing w:before="240"/>
                    <w:rPr>
                      <w:rFonts w:asciiTheme="minorHAnsi" w:hAnsiTheme="minorHAnsi" w:cstheme="minorHAnsi"/>
                      <w:sz w:val="22"/>
                      <w:szCs w:val="22"/>
                    </w:rPr>
                  </w:pPr>
                  <w:r w:rsidRPr="007C2444">
                    <w:rPr>
                      <w:rFonts w:asciiTheme="minorHAnsi" w:hAnsiTheme="minorHAnsi" w:cstheme="minorHAnsi"/>
                      <w:sz w:val="22"/>
                      <w:szCs w:val="22"/>
                    </w:rPr>
                    <w:t xml:space="preserve">Turner, Wayne C., Mize, Joe H., Case, Kenneth E., and Nazemetz, John W. (1993). </w:t>
                  </w:r>
                  <w:r w:rsidRPr="007C2444">
                    <w:rPr>
                      <w:rFonts w:ascii="MS Gothic" w:eastAsia="MS Gothic" w:hAnsi="MS Gothic" w:cs="MS Gothic"/>
                      <w:sz w:val="22"/>
                      <w:szCs w:val="22"/>
                    </w:rPr>
                    <w:t> </w:t>
                  </w:r>
                  <w:r w:rsidRPr="007C2444">
                    <w:rPr>
                      <w:rFonts w:asciiTheme="minorHAnsi" w:hAnsiTheme="minorHAnsi" w:cstheme="minorHAnsi"/>
                      <w:sz w:val="22"/>
                      <w:szCs w:val="22"/>
                    </w:rPr>
                    <w:t xml:space="preserve">Introduction to Industrial and Systems Engineering, Third Edition. Prentice Hall [ISBN: 0- </w:t>
                  </w:r>
                  <w:r w:rsidRPr="007C2444">
                    <w:rPr>
                      <w:rFonts w:ascii="MS Gothic" w:eastAsia="MS Gothic" w:hAnsi="MS Gothic" w:cs="MS Gothic"/>
                      <w:sz w:val="22"/>
                      <w:szCs w:val="22"/>
                    </w:rPr>
                    <w:t> </w:t>
                  </w:r>
                  <w:r w:rsidRPr="007C2444">
                    <w:rPr>
                      <w:rFonts w:asciiTheme="minorHAnsi" w:hAnsiTheme="minorHAnsi" w:cstheme="minorHAnsi"/>
                      <w:sz w:val="22"/>
                      <w:szCs w:val="22"/>
                    </w:rPr>
                    <w:t xml:space="preserve">13-481789-3]. </w:t>
                  </w:r>
                  <w:r w:rsidRPr="007C2444">
                    <w:rPr>
                      <w:rFonts w:ascii="MS Gothic" w:eastAsia="MS Gothic" w:hAnsi="MS Gothic" w:cs="MS Gothic"/>
                      <w:sz w:val="22"/>
                      <w:szCs w:val="22"/>
                    </w:rPr>
                    <w:t> </w:t>
                  </w:r>
                </w:p>
                <w:p w:rsidR="00A612B1" w:rsidRPr="007C2444" w:rsidRDefault="00A612B1" w:rsidP="00A612B1">
                  <w:pPr>
                    <w:numPr>
                      <w:ilvl w:val="0"/>
                      <w:numId w:val="7"/>
                    </w:numPr>
                    <w:spacing w:before="240"/>
                    <w:rPr>
                      <w:rFonts w:asciiTheme="minorHAnsi" w:hAnsiTheme="minorHAnsi" w:cstheme="minorHAnsi"/>
                      <w:sz w:val="22"/>
                      <w:szCs w:val="22"/>
                    </w:rPr>
                  </w:pPr>
                  <w:r w:rsidRPr="007C2444">
                    <w:rPr>
                      <w:rFonts w:asciiTheme="minorHAnsi" w:hAnsiTheme="minorHAnsi" w:cstheme="minorHAnsi"/>
                      <w:sz w:val="22"/>
                      <w:szCs w:val="22"/>
                    </w:rPr>
                    <w:t xml:space="preserve">Emerson, Howard P. and Naehring, Douglas C. E. (1988). Origins of Industrial </w:t>
                  </w:r>
                  <w:r w:rsidRPr="007C2444">
                    <w:rPr>
                      <w:rFonts w:ascii="MS Gothic" w:eastAsia="MS Gothic" w:hAnsi="MS Gothic" w:cs="MS Gothic"/>
                      <w:sz w:val="22"/>
                      <w:szCs w:val="22"/>
                    </w:rPr>
                    <w:t> </w:t>
                  </w:r>
                  <w:r w:rsidRPr="007C2444">
                    <w:rPr>
                      <w:rFonts w:asciiTheme="minorHAnsi" w:hAnsiTheme="minorHAnsi" w:cstheme="minorHAnsi"/>
                      <w:sz w:val="22"/>
                      <w:szCs w:val="22"/>
                    </w:rPr>
                    <w:t xml:space="preserve">Engineering: The Early Years of a Profession. Institute of Industrial Engineers [ISBN 0- 89806-097-4]. </w:t>
                  </w:r>
                  <w:r w:rsidRPr="007C2444">
                    <w:rPr>
                      <w:rFonts w:ascii="MS Gothic" w:eastAsia="MS Gothic" w:hAnsi="MS Gothic" w:cs="MS Gothic"/>
                      <w:sz w:val="22"/>
                      <w:szCs w:val="22"/>
                    </w:rPr>
                    <w:t> </w:t>
                  </w:r>
                </w:p>
              </w:tc>
            </w:tr>
            <w:tr w:rsidR="00A612B1" w:rsidRPr="007C2444" w:rsidTr="00A612B1">
              <w:trPr>
                <w:trHeight w:val="390"/>
                <w:tblCellSpacing w:w="0" w:type="dxa"/>
              </w:trPr>
              <w:tc>
                <w:tcPr>
                  <w:tcW w:w="9607" w:type="dxa"/>
                  <w:gridSpan w:val="3"/>
                  <w:shd w:val="clear" w:color="auto" w:fill="auto"/>
                  <w:vAlign w:val="center"/>
                </w:tcPr>
                <w:p w:rsidR="00A612B1" w:rsidRPr="007C2444" w:rsidRDefault="00A612B1" w:rsidP="00A612B1">
                  <w:pPr>
                    <w:jc w:val="center"/>
                    <w:rPr>
                      <w:rFonts w:asciiTheme="minorHAnsi" w:hAnsiTheme="minorHAnsi" w:cstheme="minorHAnsi"/>
                      <w:b/>
                      <w:sz w:val="22"/>
                      <w:szCs w:val="22"/>
                    </w:rPr>
                  </w:pPr>
                  <w:r w:rsidRPr="007C2444">
                    <w:rPr>
                      <w:rFonts w:asciiTheme="minorHAnsi" w:hAnsiTheme="minorHAnsi" w:cstheme="minorHAnsi"/>
                      <w:b/>
                      <w:sz w:val="22"/>
                      <w:szCs w:val="22"/>
                    </w:rPr>
                    <w:t>DEĞERLENDİRME</w:t>
                  </w:r>
                </w:p>
              </w:tc>
            </w:tr>
            <w:tr w:rsidR="00A612B1" w:rsidRPr="007C2444" w:rsidTr="00A612B1">
              <w:trPr>
                <w:trHeight w:val="390"/>
                <w:tblCellSpacing w:w="0" w:type="dxa"/>
              </w:trPr>
              <w:tc>
                <w:tcPr>
                  <w:tcW w:w="3628" w:type="dxa"/>
                  <w:shd w:val="clear" w:color="auto" w:fill="auto"/>
                  <w:vAlign w:val="center"/>
                </w:tcPr>
                <w:p w:rsidR="00A612B1" w:rsidRPr="007C2444" w:rsidRDefault="00A612B1" w:rsidP="00A612B1">
                  <w:pPr>
                    <w:rPr>
                      <w:rFonts w:asciiTheme="minorHAnsi" w:hAnsiTheme="minorHAnsi" w:cstheme="minorHAnsi"/>
                      <w:b/>
                      <w:sz w:val="22"/>
                      <w:szCs w:val="22"/>
                    </w:rPr>
                  </w:pPr>
                  <w:r w:rsidRPr="007C2444">
                    <w:rPr>
                      <w:rFonts w:asciiTheme="minorHAnsi" w:hAnsiTheme="minorHAnsi" w:cstheme="minorHAnsi"/>
                      <w:b/>
                      <w:bCs/>
                      <w:sz w:val="22"/>
                      <w:szCs w:val="22"/>
                    </w:rPr>
                    <w:t>Yarıyıl (Yıl) İçi Etkinlikleri</w:t>
                  </w:r>
                </w:p>
              </w:tc>
              <w:tc>
                <w:tcPr>
                  <w:tcW w:w="3580" w:type="dxa"/>
                  <w:shd w:val="clear" w:color="auto" w:fill="auto"/>
                  <w:vAlign w:val="center"/>
                </w:tcPr>
                <w:p w:rsidR="00A612B1" w:rsidRPr="007C2444" w:rsidRDefault="00A612B1" w:rsidP="00A612B1">
                  <w:pPr>
                    <w:jc w:val="center"/>
                    <w:rPr>
                      <w:rFonts w:asciiTheme="minorHAnsi" w:hAnsiTheme="minorHAnsi" w:cstheme="minorHAnsi"/>
                      <w:b/>
                      <w:sz w:val="22"/>
                      <w:szCs w:val="22"/>
                    </w:rPr>
                  </w:pPr>
                  <w:r w:rsidRPr="007C2444">
                    <w:rPr>
                      <w:rFonts w:asciiTheme="minorHAnsi" w:hAnsiTheme="minorHAnsi" w:cstheme="minorHAnsi"/>
                      <w:b/>
                      <w:sz w:val="22"/>
                      <w:szCs w:val="22"/>
                    </w:rPr>
                    <w:t>Sayısı</w:t>
                  </w:r>
                </w:p>
              </w:tc>
              <w:tc>
                <w:tcPr>
                  <w:tcW w:w="2399" w:type="dxa"/>
                  <w:shd w:val="clear" w:color="auto" w:fill="auto"/>
                  <w:vAlign w:val="center"/>
                </w:tcPr>
                <w:p w:rsidR="00A612B1" w:rsidRPr="007C2444" w:rsidRDefault="00A612B1" w:rsidP="00A612B1">
                  <w:pPr>
                    <w:jc w:val="center"/>
                    <w:rPr>
                      <w:rFonts w:asciiTheme="minorHAnsi" w:hAnsiTheme="minorHAnsi" w:cstheme="minorHAnsi"/>
                      <w:b/>
                      <w:sz w:val="22"/>
                      <w:szCs w:val="22"/>
                    </w:rPr>
                  </w:pPr>
                  <w:r w:rsidRPr="007C2444">
                    <w:rPr>
                      <w:rFonts w:asciiTheme="minorHAnsi" w:hAnsiTheme="minorHAnsi" w:cstheme="minorHAnsi"/>
                      <w:b/>
                      <w:sz w:val="22"/>
                      <w:szCs w:val="22"/>
                    </w:rPr>
                    <w:t>Katkı Yüzdesi %</w:t>
                  </w:r>
                </w:p>
              </w:tc>
            </w:tr>
            <w:tr w:rsidR="00A612B1" w:rsidRPr="007C2444" w:rsidTr="00A612B1">
              <w:trPr>
                <w:trHeight w:val="390"/>
                <w:tblCellSpacing w:w="0" w:type="dxa"/>
              </w:trPr>
              <w:tc>
                <w:tcPr>
                  <w:tcW w:w="3628" w:type="dxa"/>
                  <w:shd w:val="clear" w:color="auto" w:fill="auto"/>
                </w:tcPr>
                <w:p w:rsidR="00A612B1" w:rsidRPr="007C2444" w:rsidRDefault="00430AB7" w:rsidP="00A612B1">
                  <w:pPr>
                    <w:rPr>
                      <w:rFonts w:asciiTheme="minorHAnsi" w:hAnsiTheme="minorHAnsi"/>
                      <w:sz w:val="22"/>
                      <w:szCs w:val="22"/>
                    </w:rPr>
                  </w:pPr>
                  <w:r w:rsidRPr="007C2444">
                    <w:rPr>
                      <w:rFonts w:asciiTheme="minorHAnsi" w:hAnsiTheme="minorHAnsi"/>
                      <w:sz w:val="22"/>
                      <w:szCs w:val="22"/>
                    </w:rPr>
                    <w:t>Değerlendirme Raporu</w:t>
                  </w:r>
                </w:p>
              </w:tc>
              <w:tc>
                <w:tcPr>
                  <w:tcW w:w="3580" w:type="dxa"/>
                  <w:shd w:val="clear" w:color="auto" w:fill="auto"/>
                </w:tcPr>
                <w:p w:rsidR="00A612B1" w:rsidRPr="007C2444" w:rsidRDefault="00C8038C" w:rsidP="00A612B1">
                  <w:pPr>
                    <w:jc w:val="center"/>
                    <w:rPr>
                      <w:rFonts w:asciiTheme="minorHAnsi" w:hAnsiTheme="minorHAnsi"/>
                      <w:sz w:val="22"/>
                      <w:szCs w:val="22"/>
                    </w:rPr>
                  </w:pPr>
                  <w:r w:rsidRPr="007C2444">
                    <w:rPr>
                      <w:rFonts w:asciiTheme="minorHAnsi" w:hAnsiTheme="minorHAnsi"/>
                      <w:sz w:val="22"/>
                      <w:szCs w:val="22"/>
                    </w:rPr>
                    <w:t>10</w:t>
                  </w:r>
                </w:p>
              </w:tc>
              <w:tc>
                <w:tcPr>
                  <w:tcW w:w="2399"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40</w:t>
                  </w:r>
                </w:p>
              </w:tc>
            </w:tr>
            <w:tr w:rsidR="00A612B1" w:rsidRPr="007C2444" w:rsidTr="00A612B1">
              <w:trPr>
                <w:trHeight w:val="390"/>
                <w:tblCellSpacing w:w="0" w:type="dxa"/>
              </w:trPr>
              <w:tc>
                <w:tcPr>
                  <w:tcW w:w="3628" w:type="dxa"/>
                  <w:shd w:val="clear" w:color="auto" w:fill="auto"/>
                </w:tcPr>
                <w:p w:rsidR="00A612B1" w:rsidRPr="007C2444" w:rsidRDefault="00430AB7" w:rsidP="00A612B1">
                  <w:pPr>
                    <w:rPr>
                      <w:rFonts w:asciiTheme="minorHAnsi" w:hAnsiTheme="minorHAnsi"/>
                      <w:sz w:val="22"/>
                      <w:szCs w:val="22"/>
                    </w:rPr>
                  </w:pPr>
                  <w:r w:rsidRPr="007C2444">
                    <w:rPr>
                      <w:rFonts w:asciiTheme="minorHAnsi" w:hAnsiTheme="minorHAnsi" w:cstheme="minorHAnsi"/>
                      <w:sz w:val="22"/>
                      <w:szCs w:val="22"/>
                    </w:rPr>
                    <w:t>Kitap Okuma ve Eleştiri Yazısı</w:t>
                  </w:r>
                </w:p>
              </w:tc>
              <w:tc>
                <w:tcPr>
                  <w:tcW w:w="3580"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1</w:t>
                  </w:r>
                </w:p>
              </w:tc>
              <w:tc>
                <w:tcPr>
                  <w:tcW w:w="2399"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10</w:t>
                  </w:r>
                </w:p>
              </w:tc>
            </w:tr>
            <w:tr w:rsidR="00A612B1" w:rsidRPr="007C2444" w:rsidTr="00A612B1">
              <w:trPr>
                <w:trHeight w:val="390"/>
                <w:tblCellSpacing w:w="0" w:type="dxa"/>
              </w:trPr>
              <w:tc>
                <w:tcPr>
                  <w:tcW w:w="3628" w:type="dxa"/>
                  <w:shd w:val="clear" w:color="auto" w:fill="auto"/>
                </w:tcPr>
                <w:p w:rsidR="00A612B1" w:rsidRPr="007C2444" w:rsidRDefault="00430AB7" w:rsidP="00A612B1">
                  <w:pPr>
                    <w:rPr>
                      <w:rFonts w:asciiTheme="minorHAnsi" w:hAnsiTheme="minorHAnsi"/>
                      <w:sz w:val="22"/>
                      <w:szCs w:val="22"/>
                    </w:rPr>
                  </w:pPr>
                  <w:r w:rsidRPr="007C2444">
                    <w:rPr>
                      <w:rFonts w:asciiTheme="minorHAnsi" w:hAnsiTheme="minorHAnsi"/>
                      <w:sz w:val="22"/>
                      <w:szCs w:val="22"/>
                    </w:rPr>
                    <w:t>Dönem Projesi</w:t>
                  </w:r>
                </w:p>
              </w:tc>
              <w:tc>
                <w:tcPr>
                  <w:tcW w:w="3580"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1</w:t>
                  </w:r>
                </w:p>
              </w:tc>
              <w:tc>
                <w:tcPr>
                  <w:tcW w:w="2399"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25</w:t>
                  </w:r>
                </w:p>
              </w:tc>
            </w:tr>
            <w:tr w:rsidR="00A612B1" w:rsidRPr="007C2444" w:rsidTr="00A612B1">
              <w:trPr>
                <w:trHeight w:val="390"/>
                <w:tblCellSpacing w:w="0" w:type="dxa"/>
              </w:trPr>
              <w:tc>
                <w:tcPr>
                  <w:tcW w:w="3628" w:type="dxa"/>
                  <w:shd w:val="clear" w:color="auto" w:fill="auto"/>
                </w:tcPr>
                <w:p w:rsidR="00A612B1" w:rsidRPr="007C2444" w:rsidRDefault="00430AB7" w:rsidP="00A612B1">
                  <w:pPr>
                    <w:rPr>
                      <w:rFonts w:asciiTheme="minorHAnsi" w:hAnsiTheme="minorHAnsi"/>
                      <w:sz w:val="22"/>
                      <w:szCs w:val="22"/>
                    </w:rPr>
                  </w:pPr>
                  <w:r w:rsidRPr="007C2444">
                    <w:rPr>
                      <w:rFonts w:asciiTheme="minorHAnsi" w:hAnsiTheme="minorHAnsi"/>
                      <w:sz w:val="22"/>
                      <w:szCs w:val="22"/>
                    </w:rPr>
                    <w:t>Vakıa Analizi</w:t>
                  </w:r>
                </w:p>
              </w:tc>
              <w:tc>
                <w:tcPr>
                  <w:tcW w:w="3580"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2</w:t>
                  </w:r>
                </w:p>
              </w:tc>
              <w:tc>
                <w:tcPr>
                  <w:tcW w:w="2399"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15</w:t>
                  </w:r>
                </w:p>
              </w:tc>
            </w:tr>
            <w:tr w:rsidR="00A612B1" w:rsidRPr="007C2444" w:rsidTr="00A612B1">
              <w:trPr>
                <w:trHeight w:val="390"/>
                <w:tblCellSpacing w:w="0" w:type="dxa"/>
              </w:trPr>
              <w:tc>
                <w:tcPr>
                  <w:tcW w:w="3628" w:type="dxa"/>
                  <w:shd w:val="clear" w:color="auto" w:fill="auto"/>
                </w:tcPr>
                <w:p w:rsidR="00A612B1" w:rsidRPr="007C2444" w:rsidRDefault="00430AB7" w:rsidP="00A612B1">
                  <w:pPr>
                    <w:rPr>
                      <w:rFonts w:asciiTheme="minorHAnsi" w:hAnsiTheme="minorHAnsi"/>
                      <w:sz w:val="22"/>
                      <w:szCs w:val="22"/>
                    </w:rPr>
                  </w:pPr>
                  <w:r w:rsidRPr="007C2444">
                    <w:rPr>
                      <w:rFonts w:asciiTheme="minorHAnsi" w:hAnsiTheme="minorHAnsi" w:cstheme="minorHAnsi"/>
                      <w:sz w:val="22"/>
                      <w:szCs w:val="22"/>
                    </w:rPr>
                    <w:t>Lisanüstü Seviyesi Projelerine Katılım</w:t>
                  </w:r>
                </w:p>
              </w:tc>
              <w:tc>
                <w:tcPr>
                  <w:tcW w:w="3580"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4</w:t>
                  </w:r>
                </w:p>
              </w:tc>
              <w:tc>
                <w:tcPr>
                  <w:tcW w:w="2399" w:type="dxa"/>
                  <w:shd w:val="clear" w:color="auto" w:fill="auto"/>
                </w:tcPr>
                <w:p w:rsidR="00A612B1" w:rsidRPr="007C2444" w:rsidRDefault="00A612B1" w:rsidP="00A612B1">
                  <w:pPr>
                    <w:jc w:val="center"/>
                    <w:rPr>
                      <w:rFonts w:asciiTheme="minorHAnsi" w:hAnsiTheme="minorHAnsi"/>
                      <w:sz w:val="22"/>
                      <w:szCs w:val="22"/>
                    </w:rPr>
                  </w:pPr>
                  <w:r w:rsidRPr="007C2444">
                    <w:rPr>
                      <w:rFonts w:asciiTheme="minorHAnsi" w:hAnsiTheme="minorHAnsi"/>
                      <w:sz w:val="22"/>
                      <w:szCs w:val="22"/>
                    </w:rPr>
                    <w:t>10</w:t>
                  </w:r>
                </w:p>
              </w:tc>
            </w:tr>
            <w:tr w:rsidR="00A612B1" w:rsidRPr="007C2444" w:rsidTr="00A612B1">
              <w:trPr>
                <w:trHeight w:val="390"/>
                <w:tblCellSpacing w:w="0" w:type="dxa"/>
              </w:trPr>
              <w:tc>
                <w:tcPr>
                  <w:tcW w:w="7208" w:type="dxa"/>
                  <w:gridSpan w:val="2"/>
                  <w:shd w:val="clear" w:color="auto" w:fill="auto"/>
                  <w:vAlign w:val="center"/>
                </w:tcPr>
                <w:p w:rsidR="00A612B1" w:rsidRPr="007C2444" w:rsidRDefault="00A612B1" w:rsidP="00A612B1">
                  <w:pPr>
                    <w:jc w:val="right"/>
                    <w:rPr>
                      <w:rFonts w:asciiTheme="minorHAnsi" w:hAnsiTheme="minorHAnsi" w:cstheme="minorHAnsi"/>
                      <w:b/>
                      <w:sz w:val="22"/>
                      <w:szCs w:val="22"/>
                    </w:rPr>
                  </w:pPr>
                  <w:r w:rsidRPr="007C2444">
                    <w:rPr>
                      <w:rFonts w:asciiTheme="minorHAnsi" w:hAnsiTheme="minorHAnsi" w:cstheme="minorHAnsi"/>
                      <w:b/>
                      <w:bCs/>
                      <w:sz w:val="22"/>
                      <w:szCs w:val="22"/>
                    </w:rPr>
                    <w:t>TOPLAM</w:t>
                  </w:r>
                </w:p>
              </w:tc>
              <w:tc>
                <w:tcPr>
                  <w:tcW w:w="2399" w:type="dxa"/>
                  <w:shd w:val="clear" w:color="auto" w:fill="auto"/>
                  <w:vAlign w:val="center"/>
                </w:tcPr>
                <w:p w:rsidR="00A612B1" w:rsidRPr="007C2444" w:rsidRDefault="00A612B1" w:rsidP="00A612B1">
                  <w:pPr>
                    <w:jc w:val="center"/>
                    <w:rPr>
                      <w:rFonts w:asciiTheme="minorHAnsi" w:hAnsiTheme="minorHAnsi" w:cstheme="minorHAnsi"/>
                      <w:b/>
                      <w:sz w:val="22"/>
                      <w:szCs w:val="22"/>
                    </w:rPr>
                  </w:pPr>
                  <w:r w:rsidRPr="007C2444">
                    <w:rPr>
                      <w:rFonts w:asciiTheme="minorHAnsi" w:hAnsiTheme="minorHAnsi" w:cstheme="minorHAnsi"/>
                      <w:b/>
                      <w:sz w:val="22"/>
                      <w:szCs w:val="22"/>
                    </w:rPr>
                    <w:t>100</w:t>
                  </w:r>
                </w:p>
              </w:tc>
            </w:tr>
            <w:tr w:rsidR="00A612B1" w:rsidRPr="007C2444" w:rsidTr="00A612B1">
              <w:trPr>
                <w:trHeight w:val="390"/>
                <w:tblCellSpacing w:w="0" w:type="dxa"/>
              </w:trPr>
              <w:tc>
                <w:tcPr>
                  <w:tcW w:w="7208" w:type="dxa"/>
                  <w:gridSpan w:val="2"/>
                  <w:shd w:val="clear" w:color="auto" w:fill="auto"/>
                  <w:vAlign w:val="center"/>
                </w:tcPr>
                <w:p w:rsidR="00A612B1" w:rsidRPr="007C2444" w:rsidRDefault="00A612B1" w:rsidP="00A612B1">
                  <w:pPr>
                    <w:rPr>
                      <w:rFonts w:asciiTheme="minorHAnsi" w:hAnsiTheme="minorHAnsi" w:cstheme="minorHAnsi"/>
                      <w:b/>
                      <w:bCs/>
                      <w:sz w:val="22"/>
                      <w:szCs w:val="22"/>
                    </w:rPr>
                  </w:pPr>
                  <w:r w:rsidRPr="007C2444">
                    <w:rPr>
                      <w:rFonts w:asciiTheme="minorHAnsi" w:hAnsiTheme="minorHAnsi" w:cstheme="minorHAnsi"/>
                      <w:b/>
                      <w:bCs/>
                      <w:sz w:val="22"/>
                      <w:szCs w:val="22"/>
                    </w:rPr>
                    <w:t>Yarıyıl İçi Etkinliklerinin Başarı Notuna Katkısı</w:t>
                  </w:r>
                </w:p>
              </w:tc>
              <w:tc>
                <w:tcPr>
                  <w:tcW w:w="2399" w:type="dxa"/>
                  <w:shd w:val="clear" w:color="auto" w:fill="auto"/>
                  <w:vAlign w:val="center"/>
                </w:tcPr>
                <w:p w:rsidR="00A612B1" w:rsidRPr="007C2444" w:rsidRDefault="00A612B1" w:rsidP="00A612B1">
                  <w:pPr>
                    <w:jc w:val="center"/>
                    <w:rPr>
                      <w:rFonts w:asciiTheme="minorHAnsi" w:hAnsiTheme="minorHAnsi" w:cstheme="minorHAnsi"/>
                      <w:sz w:val="22"/>
                      <w:szCs w:val="22"/>
                    </w:rPr>
                  </w:pPr>
                  <w:r w:rsidRPr="007C2444">
                    <w:rPr>
                      <w:rFonts w:asciiTheme="minorHAnsi" w:hAnsiTheme="minorHAnsi" w:cstheme="minorHAnsi"/>
                      <w:sz w:val="22"/>
                      <w:szCs w:val="22"/>
                    </w:rPr>
                    <w:t>100</w:t>
                  </w:r>
                </w:p>
              </w:tc>
            </w:tr>
            <w:tr w:rsidR="00A612B1" w:rsidRPr="007C2444" w:rsidTr="00A612B1">
              <w:trPr>
                <w:trHeight w:val="390"/>
                <w:tblCellSpacing w:w="0" w:type="dxa"/>
              </w:trPr>
              <w:tc>
                <w:tcPr>
                  <w:tcW w:w="7208" w:type="dxa"/>
                  <w:gridSpan w:val="2"/>
                  <w:shd w:val="clear" w:color="auto" w:fill="auto"/>
                  <w:vAlign w:val="center"/>
                </w:tcPr>
                <w:p w:rsidR="00A612B1" w:rsidRPr="007C2444" w:rsidRDefault="00A612B1" w:rsidP="00A612B1">
                  <w:pPr>
                    <w:rPr>
                      <w:rFonts w:asciiTheme="minorHAnsi" w:hAnsiTheme="minorHAnsi" w:cstheme="minorHAnsi"/>
                      <w:b/>
                      <w:bCs/>
                      <w:sz w:val="22"/>
                      <w:szCs w:val="22"/>
                    </w:rPr>
                  </w:pPr>
                  <w:r w:rsidRPr="007C2444">
                    <w:rPr>
                      <w:rFonts w:asciiTheme="minorHAnsi" w:hAnsiTheme="minorHAnsi" w:cstheme="minorHAnsi"/>
                      <w:b/>
                      <w:bCs/>
                      <w:sz w:val="22"/>
                      <w:szCs w:val="22"/>
                    </w:rPr>
                    <w:t>Yarıyıl Sonu Sınavının Başarı Notuna Katkısı</w:t>
                  </w:r>
                </w:p>
              </w:tc>
              <w:tc>
                <w:tcPr>
                  <w:tcW w:w="2399" w:type="dxa"/>
                  <w:shd w:val="clear" w:color="auto" w:fill="auto"/>
                  <w:vAlign w:val="center"/>
                </w:tcPr>
                <w:p w:rsidR="00A612B1" w:rsidRPr="007C2444" w:rsidRDefault="00A612B1" w:rsidP="00A612B1">
                  <w:pPr>
                    <w:jc w:val="center"/>
                    <w:rPr>
                      <w:rFonts w:asciiTheme="minorHAnsi" w:hAnsiTheme="minorHAnsi" w:cstheme="minorHAnsi"/>
                      <w:sz w:val="22"/>
                      <w:szCs w:val="22"/>
                    </w:rPr>
                  </w:pPr>
                  <w:r w:rsidRPr="007C2444">
                    <w:rPr>
                      <w:rFonts w:asciiTheme="minorHAnsi" w:hAnsiTheme="minorHAnsi" w:cstheme="minorHAnsi"/>
                      <w:sz w:val="22"/>
                      <w:szCs w:val="22"/>
                    </w:rPr>
                    <w:t>0</w:t>
                  </w:r>
                </w:p>
              </w:tc>
            </w:tr>
            <w:tr w:rsidR="00A612B1" w:rsidRPr="007C2444" w:rsidTr="00A612B1">
              <w:trPr>
                <w:trHeight w:val="390"/>
                <w:tblCellSpacing w:w="0" w:type="dxa"/>
              </w:trPr>
              <w:tc>
                <w:tcPr>
                  <w:tcW w:w="7208" w:type="dxa"/>
                  <w:gridSpan w:val="2"/>
                  <w:shd w:val="clear" w:color="auto" w:fill="auto"/>
                  <w:vAlign w:val="center"/>
                </w:tcPr>
                <w:p w:rsidR="00A612B1" w:rsidRPr="007C2444" w:rsidRDefault="00A612B1" w:rsidP="00A612B1">
                  <w:pPr>
                    <w:jc w:val="right"/>
                    <w:rPr>
                      <w:rFonts w:asciiTheme="minorHAnsi" w:hAnsiTheme="minorHAnsi" w:cstheme="minorHAnsi"/>
                      <w:b/>
                      <w:bCs/>
                      <w:sz w:val="22"/>
                      <w:szCs w:val="22"/>
                    </w:rPr>
                  </w:pPr>
                  <w:r w:rsidRPr="007C2444">
                    <w:rPr>
                      <w:rFonts w:asciiTheme="minorHAnsi" w:hAnsiTheme="minorHAnsi" w:cstheme="minorHAnsi"/>
                      <w:b/>
                      <w:bCs/>
                      <w:sz w:val="22"/>
                      <w:szCs w:val="22"/>
                    </w:rPr>
                    <w:t>TOPLAM</w:t>
                  </w:r>
                </w:p>
              </w:tc>
              <w:tc>
                <w:tcPr>
                  <w:tcW w:w="2399" w:type="dxa"/>
                  <w:shd w:val="clear" w:color="auto" w:fill="auto"/>
                  <w:vAlign w:val="center"/>
                </w:tcPr>
                <w:p w:rsidR="00A612B1" w:rsidRPr="007C2444" w:rsidRDefault="00A612B1" w:rsidP="00A612B1">
                  <w:pPr>
                    <w:jc w:val="center"/>
                    <w:rPr>
                      <w:rFonts w:asciiTheme="minorHAnsi" w:hAnsiTheme="minorHAnsi" w:cstheme="minorHAnsi"/>
                      <w:b/>
                      <w:sz w:val="22"/>
                      <w:szCs w:val="22"/>
                    </w:rPr>
                  </w:pPr>
                  <w:r w:rsidRPr="007C2444">
                    <w:rPr>
                      <w:rFonts w:asciiTheme="minorHAnsi" w:hAnsiTheme="minorHAnsi" w:cstheme="minorHAnsi"/>
                      <w:b/>
                      <w:sz w:val="22"/>
                      <w:szCs w:val="22"/>
                    </w:rPr>
                    <w:t>100</w:t>
                  </w:r>
                </w:p>
              </w:tc>
            </w:tr>
          </w:tbl>
          <w:p w:rsidR="007D5CDF" w:rsidRPr="007C2444" w:rsidRDefault="00EE4BE2" w:rsidP="00DA32ED">
            <w:pPr>
              <w:jc w:val="center"/>
              <w:rPr>
                <w:rFonts w:asciiTheme="minorHAnsi" w:hAnsiTheme="minorHAnsi" w:cstheme="minorHAnsi"/>
                <w:b/>
                <w:bCs/>
                <w:sz w:val="22"/>
                <w:szCs w:val="22"/>
              </w:rPr>
            </w:pPr>
            <w:r w:rsidRPr="007C2444">
              <w:rPr>
                <w:rFonts w:asciiTheme="minorHAnsi" w:hAnsiTheme="minorHAnsi" w:cstheme="minorHAnsi"/>
                <w:b/>
                <w:sz w:val="22"/>
                <w:szCs w:val="22"/>
              </w:rPr>
              <w:br w:type="page"/>
            </w:r>
          </w:p>
        </w:tc>
      </w:tr>
      <w:tr w:rsidR="008D17E7" w:rsidRPr="007C2444" w:rsidTr="00661789">
        <w:trPr>
          <w:trHeight w:val="735"/>
          <w:tblCellSpacing w:w="0" w:type="dxa"/>
        </w:trPr>
        <w:tc>
          <w:tcPr>
            <w:tcW w:w="9637" w:type="dxa"/>
            <w:gridSpan w:val="4"/>
            <w:shd w:val="clear" w:color="auto" w:fill="auto"/>
            <w:vAlign w:val="center"/>
          </w:tcPr>
          <w:p w:rsidR="008D17E7" w:rsidRPr="007C2444" w:rsidRDefault="008D17E7" w:rsidP="00661789">
            <w:pPr>
              <w:jc w:val="center"/>
              <w:rPr>
                <w:rFonts w:asciiTheme="minorHAnsi" w:hAnsiTheme="minorHAnsi"/>
                <w:b/>
                <w:bCs/>
                <w:sz w:val="22"/>
                <w:szCs w:val="22"/>
              </w:rPr>
            </w:pPr>
            <w:r w:rsidRPr="007C2444">
              <w:rPr>
                <w:rFonts w:asciiTheme="minorHAnsi" w:hAnsiTheme="minorHAnsi"/>
                <w:b/>
                <w:bCs/>
                <w:sz w:val="22"/>
                <w:szCs w:val="22"/>
              </w:rPr>
              <w:t>Dersin Öğrenme, Öğretme ve Değerlendirme Etkinlikleri Çerçevesinde İş yükünün Hesaplanması</w:t>
            </w:r>
          </w:p>
        </w:tc>
      </w:tr>
      <w:tr w:rsidR="008D17E7" w:rsidRPr="007C2444" w:rsidTr="00661789">
        <w:trPr>
          <w:trHeight w:val="735"/>
          <w:tblCellSpacing w:w="0" w:type="dxa"/>
        </w:trPr>
        <w:tc>
          <w:tcPr>
            <w:tcW w:w="4875" w:type="dxa"/>
            <w:shd w:val="clear" w:color="auto" w:fill="auto"/>
            <w:vAlign w:val="center"/>
          </w:tcPr>
          <w:p w:rsidR="008D17E7" w:rsidRPr="007C2444" w:rsidRDefault="008D17E7" w:rsidP="00661789">
            <w:pPr>
              <w:rPr>
                <w:rFonts w:asciiTheme="minorHAnsi" w:hAnsiTheme="minorHAnsi"/>
                <w:b/>
                <w:sz w:val="22"/>
                <w:szCs w:val="22"/>
              </w:rPr>
            </w:pPr>
            <w:r w:rsidRPr="007C2444">
              <w:rPr>
                <w:rFonts w:asciiTheme="minorHAnsi" w:hAnsiTheme="minorHAnsi"/>
                <w:b/>
                <w:bCs/>
                <w:sz w:val="22"/>
                <w:szCs w:val="22"/>
              </w:rPr>
              <w:t>Etkinlikler</w:t>
            </w:r>
          </w:p>
        </w:tc>
        <w:tc>
          <w:tcPr>
            <w:tcW w:w="1260" w:type="dxa"/>
            <w:shd w:val="clear" w:color="auto" w:fill="auto"/>
            <w:vAlign w:val="center"/>
          </w:tcPr>
          <w:p w:rsidR="008D17E7" w:rsidRPr="007C2444" w:rsidRDefault="008D17E7" w:rsidP="00661789">
            <w:pPr>
              <w:jc w:val="center"/>
              <w:rPr>
                <w:rFonts w:asciiTheme="minorHAnsi" w:hAnsiTheme="minorHAnsi"/>
                <w:b/>
                <w:sz w:val="22"/>
                <w:szCs w:val="22"/>
              </w:rPr>
            </w:pPr>
            <w:r w:rsidRPr="007C2444">
              <w:rPr>
                <w:rFonts w:asciiTheme="minorHAnsi" w:hAnsiTheme="minorHAnsi"/>
                <w:b/>
                <w:bCs/>
                <w:sz w:val="22"/>
                <w:szCs w:val="22"/>
              </w:rPr>
              <w:t>Sayısı</w:t>
            </w:r>
          </w:p>
        </w:tc>
        <w:tc>
          <w:tcPr>
            <w:tcW w:w="1080" w:type="dxa"/>
            <w:shd w:val="clear" w:color="auto" w:fill="auto"/>
            <w:vAlign w:val="center"/>
          </w:tcPr>
          <w:p w:rsidR="008D17E7" w:rsidRPr="007C2444" w:rsidRDefault="008D17E7" w:rsidP="00661789">
            <w:pPr>
              <w:jc w:val="center"/>
              <w:rPr>
                <w:rFonts w:asciiTheme="minorHAnsi" w:hAnsiTheme="minorHAnsi"/>
                <w:b/>
                <w:sz w:val="22"/>
                <w:szCs w:val="22"/>
              </w:rPr>
            </w:pPr>
            <w:r w:rsidRPr="007C2444">
              <w:rPr>
                <w:rFonts w:asciiTheme="minorHAnsi" w:hAnsiTheme="minorHAnsi"/>
                <w:b/>
                <w:bCs/>
                <w:sz w:val="22"/>
                <w:szCs w:val="22"/>
              </w:rPr>
              <w:t>Süresi</w:t>
            </w:r>
          </w:p>
          <w:p w:rsidR="008D17E7" w:rsidRPr="007C2444" w:rsidRDefault="008D17E7" w:rsidP="00661789">
            <w:pPr>
              <w:jc w:val="center"/>
              <w:rPr>
                <w:rFonts w:asciiTheme="minorHAnsi" w:hAnsiTheme="minorHAnsi"/>
                <w:b/>
                <w:sz w:val="22"/>
                <w:szCs w:val="22"/>
              </w:rPr>
            </w:pPr>
            <w:r w:rsidRPr="007C2444">
              <w:rPr>
                <w:rFonts w:asciiTheme="minorHAnsi" w:hAnsiTheme="minorHAnsi"/>
                <w:b/>
                <w:bCs/>
                <w:sz w:val="22"/>
                <w:szCs w:val="22"/>
              </w:rPr>
              <w:t>(saat)</w:t>
            </w:r>
          </w:p>
        </w:tc>
        <w:tc>
          <w:tcPr>
            <w:tcW w:w="2422" w:type="dxa"/>
            <w:shd w:val="clear" w:color="auto" w:fill="auto"/>
            <w:vAlign w:val="center"/>
          </w:tcPr>
          <w:p w:rsidR="008D17E7" w:rsidRPr="007C2444" w:rsidRDefault="008D17E7" w:rsidP="00661789">
            <w:pPr>
              <w:jc w:val="center"/>
              <w:rPr>
                <w:rFonts w:asciiTheme="minorHAnsi" w:hAnsiTheme="minorHAnsi"/>
                <w:b/>
                <w:sz w:val="22"/>
                <w:szCs w:val="22"/>
              </w:rPr>
            </w:pPr>
            <w:r w:rsidRPr="007C2444">
              <w:rPr>
                <w:rFonts w:asciiTheme="minorHAnsi" w:hAnsiTheme="minorHAnsi"/>
                <w:b/>
                <w:bCs/>
                <w:sz w:val="22"/>
                <w:szCs w:val="22"/>
              </w:rPr>
              <w:t>Toplam İş Yükü</w:t>
            </w:r>
          </w:p>
          <w:p w:rsidR="008D17E7" w:rsidRPr="007C2444" w:rsidRDefault="008D17E7" w:rsidP="00661789">
            <w:pPr>
              <w:jc w:val="center"/>
              <w:rPr>
                <w:rFonts w:asciiTheme="minorHAnsi" w:hAnsiTheme="minorHAnsi"/>
                <w:b/>
                <w:sz w:val="22"/>
                <w:szCs w:val="22"/>
              </w:rPr>
            </w:pPr>
            <w:r w:rsidRPr="007C2444">
              <w:rPr>
                <w:rFonts w:asciiTheme="minorHAnsi" w:hAnsiTheme="minorHAnsi"/>
                <w:b/>
                <w:bCs/>
                <w:sz w:val="22"/>
                <w:szCs w:val="22"/>
              </w:rPr>
              <w:t>(saat)</w:t>
            </w:r>
          </w:p>
        </w:tc>
      </w:tr>
      <w:tr w:rsidR="008D17E7" w:rsidRPr="007C2444" w:rsidTr="00661789">
        <w:trPr>
          <w:trHeight w:val="390"/>
          <w:tblCellSpacing w:w="0" w:type="dxa"/>
        </w:trPr>
        <w:tc>
          <w:tcPr>
            <w:tcW w:w="4875" w:type="dxa"/>
            <w:tcBorders>
              <w:bottom w:val="single" w:sz="6" w:space="0" w:color="CCCCCC"/>
            </w:tcBorders>
            <w:shd w:val="clear" w:color="auto" w:fill="FFFFFF"/>
            <w:vAlign w:val="center"/>
          </w:tcPr>
          <w:p w:rsidR="008D17E7" w:rsidRPr="007C2444" w:rsidRDefault="008D17E7"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Dersler</w:t>
            </w:r>
          </w:p>
        </w:tc>
        <w:tc>
          <w:tcPr>
            <w:tcW w:w="1260" w:type="dxa"/>
            <w:tcBorders>
              <w:bottom w:val="single" w:sz="6" w:space="0" w:color="CCCCCC"/>
            </w:tcBorders>
            <w:shd w:val="clear" w:color="auto" w:fill="FFFFFF"/>
            <w:vAlign w:val="center"/>
          </w:tcPr>
          <w:p w:rsidR="008D17E7" w:rsidRPr="007C2444" w:rsidRDefault="00C8038C"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6</w:t>
            </w:r>
          </w:p>
        </w:tc>
        <w:tc>
          <w:tcPr>
            <w:tcW w:w="1080" w:type="dxa"/>
            <w:tcBorders>
              <w:bottom w:val="single" w:sz="6" w:space="0" w:color="CCCCCC"/>
            </w:tcBorders>
            <w:shd w:val="clear" w:color="auto" w:fill="FFFFFF"/>
            <w:vAlign w:val="center"/>
          </w:tcPr>
          <w:p w:rsidR="008D17E7" w:rsidRPr="007C2444" w:rsidRDefault="00C8038C" w:rsidP="00DA32ED">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3</w:t>
            </w:r>
          </w:p>
        </w:tc>
        <w:tc>
          <w:tcPr>
            <w:tcW w:w="2422" w:type="dxa"/>
            <w:tcBorders>
              <w:bottom w:val="single" w:sz="6" w:space="0" w:color="CCCCCC"/>
            </w:tcBorders>
            <w:shd w:val="clear" w:color="auto" w:fill="FFFFFF"/>
            <w:vAlign w:val="center"/>
          </w:tcPr>
          <w:p w:rsidR="008D17E7" w:rsidRPr="007C2444" w:rsidRDefault="00DA32ED"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18</w:t>
            </w:r>
          </w:p>
        </w:tc>
      </w:tr>
      <w:tr w:rsidR="008D17E7" w:rsidRPr="007C2444" w:rsidTr="00661789">
        <w:trPr>
          <w:trHeight w:val="390"/>
          <w:tblCellSpacing w:w="0" w:type="dxa"/>
        </w:trPr>
        <w:tc>
          <w:tcPr>
            <w:tcW w:w="4875" w:type="dxa"/>
            <w:tcBorders>
              <w:bottom w:val="single" w:sz="6" w:space="0" w:color="CCCCCC"/>
            </w:tcBorders>
            <w:shd w:val="clear" w:color="auto" w:fill="FFFFFF"/>
            <w:vAlign w:val="center"/>
          </w:tcPr>
          <w:p w:rsidR="008D17E7" w:rsidRPr="007C2444" w:rsidRDefault="008D17E7"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lastRenderedPageBreak/>
              <w:t>Kişisel çalışma</w:t>
            </w:r>
          </w:p>
        </w:tc>
        <w:tc>
          <w:tcPr>
            <w:tcW w:w="1260" w:type="dxa"/>
            <w:tcBorders>
              <w:bottom w:val="single" w:sz="6" w:space="0" w:color="CCCCCC"/>
            </w:tcBorders>
            <w:shd w:val="clear" w:color="auto" w:fill="FFFFFF"/>
            <w:vAlign w:val="center"/>
          </w:tcPr>
          <w:p w:rsidR="008D17E7" w:rsidRPr="007C2444" w:rsidRDefault="008D17E7"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14</w:t>
            </w:r>
          </w:p>
        </w:tc>
        <w:tc>
          <w:tcPr>
            <w:tcW w:w="1080" w:type="dxa"/>
            <w:tcBorders>
              <w:bottom w:val="single" w:sz="6" w:space="0" w:color="CCCCCC"/>
            </w:tcBorders>
            <w:shd w:val="clear" w:color="auto" w:fill="FFFFFF"/>
            <w:vAlign w:val="center"/>
          </w:tcPr>
          <w:p w:rsidR="008D17E7" w:rsidRPr="007C2444" w:rsidRDefault="00DA32ED"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w:t>
            </w:r>
          </w:p>
        </w:tc>
        <w:tc>
          <w:tcPr>
            <w:tcW w:w="2422" w:type="dxa"/>
            <w:tcBorders>
              <w:bottom w:val="single" w:sz="6" w:space="0" w:color="CCCCCC"/>
            </w:tcBorders>
            <w:shd w:val="clear" w:color="auto" w:fill="FFFFFF"/>
            <w:vAlign w:val="center"/>
          </w:tcPr>
          <w:p w:rsidR="008D17E7" w:rsidRPr="007C2444" w:rsidRDefault="00DA32ED"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28</w:t>
            </w:r>
          </w:p>
        </w:tc>
      </w:tr>
      <w:tr w:rsidR="008D17E7" w:rsidRPr="007C2444" w:rsidTr="00661789">
        <w:trPr>
          <w:trHeight w:val="390"/>
          <w:tblCellSpacing w:w="0" w:type="dxa"/>
        </w:trPr>
        <w:tc>
          <w:tcPr>
            <w:tcW w:w="4875" w:type="dxa"/>
            <w:tcBorders>
              <w:bottom w:val="single" w:sz="6" w:space="0" w:color="CCCCCC"/>
            </w:tcBorders>
            <w:shd w:val="clear" w:color="auto" w:fill="FFFFFF"/>
            <w:vAlign w:val="center"/>
          </w:tcPr>
          <w:p w:rsidR="008D17E7" w:rsidRPr="007C2444" w:rsidRDefault="00C8038C"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Saha Gezisi</w:t>
            </w:r>
          </w:p>
        </w:tc>
        <w:tc>
          <w:tcPr>
            <w:tcW w:w="1260" w:type="dxa"/>
            <w:tcBorders>
              <w:bottom w:val="single" w:sz="6" w:space="0" w:color="CCCCCC"/>
            </w:tcBorders>
            <w:shd w:val="clear" w:color="auto" w:fill="FFFFFF"/>
            <w:vAlign w:val="center"/>
          </w:tcPr>
          <w:p w:rsidR="008D17E7" w:rsidRPr="007C2444" w:rsidRDefault="00C8038C"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5</w:t>
            </w:r>
          </w:p>
        </w:tc>
        <w:tc>
          <w:tcPr>
            <w:tcW w:w="1080" w:type="dxa"/>
            <w:tcBorders>
              <w:bottom w:val="single" w:sz="6" w:space="0" w:color="CCCCCC"/>
            </w:tcBorders>
            <w:shd w:val="clear" w:color="auto" w:fill="FFFFFF"/>
            <w:vAlign w:val="center"/>
          </w:tcPr>
          <w:p w:rsidR="008D17E7" w:rsidRPr="007C2444" w:rsidRDefault="00C8038C"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3</w:t>
            </w:r>
          </w:p>
        </w:tc>
        <w:tc>
          <w:tcPr>
            <w:tcW w:w="2422" w:type="dxa"/>
            <w:tcBorders>
              <w:bottom w:val="single" w:sz="6" w:space="0" w:color="CCCCCC"/>
            </w:tcBorders>
            <w:shd w:val="clear" w:color="auto" w:fill="FFFFFF"/>
            <w:vAlign w:val="center"/>
          </w:tcPr>
          <w:p w:rsidR="008D17E7" w:rsidRPr="007C2444" w:rsidRDefault="00C8038C"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15</w:t>
            </w:r>
          </w:p>
        </w:tc>
      </w:tr>
      <w:tr w:rsidR="008D17E7" w:rsidRPr="007C2444" w:rsidTr="00661789">
        <w:trPr>
          <w:trHeight w:val="390"/>
          <w:tblCellSpacing w:w="0" w:type="dxa"/>
        </w:trPr>
        <w:tc>
          <w:tcPr>
            <w:tcW w:w="4875" w:type="dxa"/>
            <w:tcBorders>
              <w:bottom w:val="single" w:sz="6" w:space="0" w:color="CCCCCC"/>
            </w:tcBorders>
            <w:shd w:val="clear" w:color="auto" w:fill="FFFFFF"/>
            <w:vAlign w:val="center"/>
          </w:tcPr>
          <w:p w:rsidR="008D17E7" w:rsidRPr="007C2444" w:rsidRDefault="00C8038C"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Söyleşi Programı</w:t>
            </w:r>
          </w:p>
        </w:tc>
        <w:tc>
          <w:tcPr>
            <w:tcW w:w="1260" w:type="dxa"/>
            <w:tcBorders>
              <w:bottom w:val="single" w:sz="6" w:space="0" w:color="CCCCCC"/>
            </w:tcBorders>
            <w:shd w:val="clear" w:color="auto" w:fill="FFFFFF"/>
            <w:vAlign w:val="center"/>
          </w:tcPr>
          <w:p w:rsidR="008D17E7" w:rsidRPr="007C2444" w:rsidRDefault="00C8038C"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5</w:t>
            </w:r>
          </w:p>
        </w:tc>
        <w:tc>
          <w:tcPr>
            <w:tcW w:w="1080" w:type="dxa"/>
            <w:tcBorders>
              <w:bottom w:val="single" w:sz="6" w:space="0" w:color="CCCCCC"/>
            </w:tcBorders>
            <w:shd w:val="clear" w:color="auto" w:fill="FFFFFF"/>
            <w:vAlign w:val="center"/>
          </w:tcPr>
          <w:p w:rsidR="008D17E7" w:rsidRPr="007C2444" w:rsidRDefault="008D17E7"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3</w:t>
            </w:r>
          </w:p>
        </w:tc>
        <w:tc>
          <w:tcPr>
            <w:tcW w:w="2422" w:type="dxa"/>
            <w:tcBorders>
              <w:bottom w:val="single" w:sz="6" w:space="0" w:color="CCCCCC"/>
            </w:tcBorders>
            <w:shd w:val="clear" w:color="auto" w:fill="FFFFFF"/>
            <w:vAlign w:val="center"/>
          </w:tcPr>
          <w:p w:rsidR="008D17E7" w:rsidRPr="007C2444" w:rsidRDefault="00C8038C"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15</w:t>
            </w:r>
          </w:p>
        </w:tc>
      </w:tr>
      <w:tr w:rsidR="008D17E7" w:rsidRPr="007C2444" w:rsidTr="00661789">
        <w:trPr>
          <w:trHeight w:val="390"/>
          <w:tblCellSpacing w:w="0" w:type="dxa"/>
        </w:trPr>
        <w:tc>
          <w:tcPr>
            <w:tcW w:w="4875" w:type="dxa"/>
            <w:tcBorders>
              <w:bottom w:val="single" w:sz="6" w:space="0" w:color="CCCCCC"/>
            </w:tcBorders>
            <w:shd w:val="clear" w:color="auto" w:fill="FFFFFF"/>
            <w:vAlign w:val="center"/>
          </w:tcPr>
          <w:p w:rsidR="008D17E7" w:rsidRPr="007C2444" w:rsidRDefault="00E5653E"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 xml:space="preserve">Kitap Okuma ve </w:t>
            </w:r>
            <w:r w:rsidR="00C8038C" w:rsidRPr="007C2444">
              <w:rPr>
                <w:rFonts w:asciiTheme="minorHAnsi" w:hAnsiTheme="minorHAnsi" w:cstheme="minorHAnsi"/>
                <w:sz w:val="22"/>
                <w:szCs w:val="22"/>
              </w:rPr>
              <w:t>Eleştiri Yazısı</w:t>
            </w:r>
          </w:p>
        </w:tc>
        <w:tc>
          <w:tcPr>
            <w:tcW w:w="1260" w:type="dxa"/>
            <w:tcBorders>
              <w:bottom w:val="single" w:sz="6" w:space="0" w:color="CCCCCC"/>
            </w:tcBorders>
            <w:shd w:val="clear" w:color="auto" w:fill="FFFFFF"/>
            <w:vAlign w:val="center"/>
          </w:tcPr>
          <w:p w:rsidR="008D17E7" w:rsidRPr="007C2444" w:rsidRDefault="00C8038C"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rsidR="008D17E7"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20</w:t>
            </w:r>
          </w:p>
        </w:tc>
        <w:tc>
          <w:tcPr>
            <w:tcW w:w="2422" w:type="dxa"/>
            <w:tcBorders>
              <w:bottom w:val="single" w:sz="6" w:space="0" w:color="CCCCCC"/>
            </w:tcBorders>
            <w:shd w:val="clear" w:color="auto" w:fill="FFFFFF"/>
            <w:vAlign w:val="center"/>
          </w:tcPr>
          <w:p w:rsidR="008D17E7"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20</w:t>
            </w:r>
          </w:p>
        </w:tc>
      </w:tr>
      <w:tr w:rsidR="008D17E7" w:rsidRPr="007C2444" w:rsidTr="00661789">
        <w:trPr>
          <w:trHeight w:val="390"/>
          <w:tblCellSpacing w:w="0" w:type="dxa"/>
        </w:trPr>
        <w:tc>
          <w:tcPr>
            <w:tcW w:w="4875" w:type="dxa"/>
            <w:tcBorders>
              <w:bottom w:val="single" w:sz="6" w:space="0" w:color="CCCCCC"/>
            </w:tcBorders>
            <w:shd w:val="clear" w:color="auto" w:fill="FFFFFF"/>
            <w:vAlign w:val="center"/>
          </w:tcPr>
          <w:p w:rsidR="008D17E7" w:rsidRPr="007C2444" w:rsidRDefault="00E5653E"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Değerlendirme Raporları</w:t>
            </w:r>
          </w:p>
        </w:tc>
        <w:tc>
          <w:tcPr>
            <w:tcW w:w="1260" w:type="dxa"/>
            <w:tcBorders>
              <w:bottom w:val="single" w:sz="6" w:space="0" w:color="CCCCCC"/>
            </w:tcBorders>
            <w:shd w:val="clear" w:color="auto" w:fill="FFFFFF"/>
            <w:vAlign w:val="center"/>
          </w:tcPr>
          <w:p w:rsidR="008D17E7"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10</w:t>
            </w:r>
          </w:p>
        </w:tc>
        <w:tc>
          <w:tcPr>
            <w:tcW w:w="1080" w:type="dxa"/>
            <w:tcBorders>
              <w:bottom w:val="single" w:sz="6" w:space="0" w:color="CCCCCC"/>
            </w:tcBorders>
            <w:shd w:val="clear" w:color="auto" w:fill="FFFFFF"/>
            <w:vAlign w:val="center"/>
          </w:tcPr>
          <w:p w:rsidR="008D17E7" w:rsidRPr="007C2444" w:rsidRDefault="00E5653E" w:rsidP="00DA32ED">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w:t>
            </w:r>
          </w:p>
        </w:tc>
        <w:tc>
          <w:tcPr>
            <w:tcW w:w="2422" w:type="dxa"/>
            <w:tcBorders>
              <w:bottom w:val="single" w:sz="6" w:space="0" w:color="CCCCCC"/>
            </w:tcBorders>
            <w:shd w:val="clear" w:color="auto" w:fill="FFFFFF"/>
            <w:vAlign w:val="center"/>
          </w:tcPr>
          <w:p w:rsidR="008D17E7" w:rsidRPr="007C2444" w:rsidRDefault="00E5653E" w:rsidP="00DA32ED">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w:t>
            </w:r>
            <w:r w:rsidR="00DA32ED" w:rsidRPr="007C2444">
              <w:rPr>
                <w:rFonts w:asciiTheme="minorHAnsi" w:hAnsiTheme="minorHAnsi" w:cstheme="minorHAnsi"/>
                <w:color w:val="000000"/>
                <w:sz w:val="22"/>
                <w:szCs w:val="22"/>
              </w:rPr>
              <w:t>0</w:t>
            </w:r>
          </w:p>
        </w:tc>
      </w:tr>
      <w:tr w:rsidR="008D17E7" w:rsidRPr="007C2444" w:rsidTr="00661789">
        <w:trPr>
          <w:trHeight w:val="390"/>
          <w:tblCellSpacing w:w="0" w:type="dxa"/>
        </w:trPr>
        <w:tc>
          <w:tcPr>
            <w:tcW w:w="4875" w:type="dxa"/>
            <w:tcBorders>
              <w:bottom w:val="single" w:sz="6" w:space="0" w:color="CCCCCC"/>
            </w:tcBorders>
            <w:shd w:val="clear" w:color="auto" w:fill="FFFFFF"/>
            <w:vAlign w:val="center"/>
          </w:tcPr>
          <w:p w:rsidR="008D17E7" w:rsidRPr="007C2444" w:rsidRDefault="00430AB7"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Lisanüstü Seviyesi</w:t>
            </w:r>
            <w:r w:rsidR="00E5653E" w:rsidRPr="007C2444">
              <w:rPr>
                <w:rFonts w:asciiTheme="minorHAnsi" w:hAnsiTheme="minorHAnsi" w:cstheme="minorHAnsi"/>
                <w:sz w:val="22"/>
                <w:szCs w:val="22"/>
              </w:rPr>
              <w:t xml:space="preserve"> Projelerine Katılım</w:t>
            </w:r>
          </w:p>
        </w:tc>
        <w:tc>
          <w:tcPr>
            <w:tcW w:w="1260" w:type="dxa"/>
            <w:tcBorders>
              <w:bottom w:val="single" w:sz="6" w:space="0" w:color="CCCCCC"/>
            </w:tcBorders>
            <w:shd w:val="clear" w:color="auto" w:fill="FFFFFF"/>
            <w:vAlign w:val="center"/>
          </w:tcPr>
          <w:p w:rsidR="008D17E7"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4</w:t>
            </w:r>
          </w:p>
        </w:tc>
        <w:tc>
          <w:tcPr>
            <w:tcW w:w="1080" w:type="dxa"/>
            <w:tcBorders>
              <w:bottom w:val="single" w:sz="6" w:space="0" w:color="CCCCCC"/>
            </w:tcBorders>
            <w:shd w:val="clear" w:color="auto" w:fill="FFFFFF"/>
            <w:vAlign w:val="center"/>
          </w:tcPr>
          <w:p w:rsidR="008D17E7" w:rsidRPr="007C2444" w:rsidRDefault="00DA32ED"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w:t>
            </w:r>
          </w:p>
        </w:tc>
        <w:tc>
          <w:tcPr>
            <w:tcW w:w="2422" w:type="dxa"/>
            <w:tcBorders>
              <w:bottom w:val="single" w:sz="6" w:space="0" w:color="CCCCCC"/>
            </w:tcBorders>
            <w:shd w:val="clear" w:color="auto" w:fill="FFFFFF"/>
            <w:vAlign w:val="center"/>
          </w:tcPr>
          <w:p w:rsidR="008D17E7" w:rsidRPr="007C2444" w:rsidRDefault="00DA32ED"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8</w:t>
            </w:r>
          </w:p>
        </w:tc>
      </w:tr>
      <w:tr w:rsidR="008D17E7" w:rsidRPr="007C2444" w:rsidTr="00661789">
        <w:trPr>
          <w:trHeight w:val="390"/>
          <w:tblCellSpacing w:w="0" w:type="dxa"/>
        </w:trPr>
        <w:tc>
          <w:tcPr>
            <w:tcW w:w="4875" w:type="dxa"/>
            <w:tcBorders>
              <w:bottom w:val="single" w:sz="6" w:space="0" w:color="CCCCCC"/>
            </w:tcBorders>
            <w:shd w:val="clear" w:color="auto" w:fill="FFFFFF"/>
            <w:vAlign w:val="center"/>
          </w:tcPr>
          <w:p w:rsidR="008D17E7" w:rsidRPr="007C2444" w:rsidRDefault="00E5653E"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Vakıa Analizi Çalışması</w:t>
            </w:r>
          </w:p>
        </w:tc>
        <w:tc>
          <w:tcPr>
            <w:tcW w:w="1260" w:type="dxa"/>
            <w:tcBorders>
              <w:bottom w:val="single" w:sz="6" w:space="0" w:color="CCCCCC"/>
            </w:tcBorders>
            <w:shd w:val="clear" w:color="auto" w:fill="FFFFFF"/>
            <w:vAlign w:val="center"/>
          </w:tcPr>
          <w:p w:rsidR="008D17E7"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w:t>
            </w:r>
          </w:p>
        </w:tc>
        <w:tc>
          <w:tcPr>
            <w:tcW w:w="1080" w:type="dxa"/>
            <w:tcBorders>
              <w:bottom w:val="single" w:sz="6" w:space="0" w:color="CCCCCC"/>
            </w:tcBorders>
            <w:shd w:val="clear" w:color="auto" w:fill="FFFFFF"/>
            <w:vAlign w:val="center"/>
          </w:tcPr>
          <w:p w:rsidR="008D17E7" w:rsidRPr="007C2444" w:rsidRDefault="00DA32ED"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8</w:t>
            </w:r>
          </w:p>
        </w:tc>
        <w:tc>
          <w:tcPr>
            <w:tcW w:w="2422" w:type="dxa"/>
            <w:tcBorders>
              <w:bottom w:val="single" w:sz="6" w:space="0" w:color="CCCCCC"/>
            </w:tcBorders>
            <w:shd w:val="clear" w:color="auto" w:fill="FFFFFF"/>
            <w:vAlign w:val="center"/>
          </w:tcPr>
          <w:p w:rsidR="008D17E7" w:rsidRPr="007C2444" w:rsidRDefault="00DA32ED"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16</w:t>
            </w:r>
          </w:p>
        </w:tc>
      </w:tr>
      <w:tr w:rsidR="00E5653E" w:rsidRPr="007C2444" w:rsidTr="00661789">
        <w:trPr>
          <w:trHeight w:val="390"/>
          <w:tblCellSpacing w:w="0" w:type="dxa"/>
        </w:trPr>
        <w:tc>
          <w:tcPr>
            <w:tcW w:w="4875" w:type="dxa"/>
            <w:tcBorders>
              <w:bottom w:val="single" w:sz="6" w:space="0" w:color="CCCCCC"/>
            </w:tcBorders>
            <w:shd w:val="clear" w:color="auto" w:fill="FFFFFF"/>
            <w:vAlign w:val="center"/>
          </w:tcPr>
          <w:p w:rsidR="00E5653E" w:rsidRPr="007C2444" w:rsidRDefault="00E5653E"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Ders Projesi</w:t>
            </w:r>
          </w:p>
        </w:tc>
        <w:tc>
          <w:tcPr>
            <w:tcW w:w="1260" w:type="dxa"/>
            <w:tcBorders>
              <w:bottom w:val="single" w:sz="6" w:space="0" w:color="CCCCCC"/>
            </w:tcBorders>
            <w:shd w:val="clear" w:color="auto" w:fill="FFFFFF"/>
            <w:vAlign w:val="center"/>
          </w:tcPr>
          <w:p w:rsidR="00E5653E"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rsidR="00E5653E"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20</w:t>
            </w:r>
          </w:p>
        </w:tc>
        <w:tc>
          <w:tcPr>
            <w:tcW w:w="2422" w:type="dxa"/>
            <w:tcBorders>
              <w:bottom w:val="single" w:sz="6" w:space="0" w:color="CCCCCC"/>
            </w:tcBorders>
            <w:shd w:val="clear" w:color="auto" w:fill="FFFFFF"/>
            <w:vAlign w:val="center"/>
          </w:tcPr>
          <w:p w:rsidR="00E5653E"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20</w:t>
            </w:r>
          </w:p>
        </w:tc>
      </w:tr>
      <w:tr w:rsidR="00ED7481" w:rsidRPr="007C2444" w:rsidTr="00661789">
        <w:trPr>
          <w:trHeight w:val="390"/>
          <w:tblCellSpacing w:w="0" w:type="dxa"/>
        </w:trPr>
        <w:tc>
          <w:tcPr>
            <w:tcW w:w="4875" w:type="dxa"/>
            <w:tcBorders>
              <w:bottom w:val="single" w:sz="6" w:space="0" w:color="CCCCCC"/>
            </w:tcBorders>
            <w:shd w:val="clear" w:color="auto" w:fill="FFFFFF"/>
            <w:vAlign w:val="center"/>
          </w:tcPr>
          <w:p w:rsidR="00ED7481" w:rsidRPr="007C2444" w:rsidRDefault="00ED7481" w:rsidP="008D17E7">
            <w:pPr>
              <w:spacing w:line="240" w:lineRule="atLeast"/>
              <w:rPr>
                <w:rFonts w:asciiTheme="minorHAnsi" w:hAnsiTheme="minorHAnsi" w:cstheme="minorHAnsi"/>
                <w:sz w:val="22"/>
                <w:szCs w:val="22"/>
              </w:rPr>
            </w:pPr>
            <w:r w:rsidRPr="007C2444">
              <w:rPr>
                <w:rFonts w:asciiTheme="minorHAnsi" w:hAnsiTheme="minorHAnsi" w:cstheme="minorHAnsi"/>
                <w:sz w:val="22"/>
                <w:szCs w:val="22"/>
              </w:rPr>
              <w:t>Toplam</w:t>
            </w:r>
          </w:p>
        </w:tc>
        <w:tc>
          <w:tcPr>
            <w:tcW w:w="1260" w:type="dxa"/>
            <w:tcBorders>
              <w:bottom w:val="single" w:sz="6" w:space="0" w:color="CCCCCC"/>
            </w:tcBorders>
            <w:shd w:val="clear" w:color="auto" w:fill="FFFFFF"/>
            <w:vAlign w:val="center"/>
          </w:tcPr>
          <w:p w:rsidR="00ED7481"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47</w:t>
            </w:r>
          </w:p>
        </w:tc>
        <w:tc>
          <w:tcPr>
            <w:tcW w:w="1080" w:type="dxa"/>
            <w:tcBorders>
              <w:bottom w:val="single" w:sz="6" w:space="0" w:color="CCCCCC"/>
            </w:tcBorders>
            <w:shd w:val="clear" w:color="auto" w:fill="FFFFFF"/>
            <w:vAlign w:val="center"/>
          </w:tcPr>
          <w:p w:rsidR="00ED7481" w:rsidRPr="007C2444" w:rsidRDefault="00E5653E" w:rsidP="008D17E7">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6</w:t>
            </w:r>
            <w:r w:rsidR="00DA32ED" w:rsidRPr="007C2444">
              <w:rPr>
                <w:rFonts w:asciiTheme="minorHAnsi" w:hAnsiTheme="minorHAnsi" w:cstheme="minorHAnsi"/>
                <w:color w:val="000000"/>
                <w:sz w:val="22"/>
                <w:szCs w:val="22"/>
              </w:rPr>
              <w:t>2</w:t>
            </w:r>
          </w:p>
        </w:tc>
        <w:tc>
          <w:tcPr>
            <w:tcW w:w="2422" w:type="dxa"/>
            <w:tcBorders>
              <w:bottom w:val="single" w:sz="6" w:space="0" w:color="CCCCCC"/>
            </w:tcBorders>
            <w:shd w:val="clear" w:color="auto" w:fill="FFFFFF"/>
            <w:vAlign w:val="center"/>
          </w:tcPr>
          <w:p w:rsidR="00ED7481" w:rsidRPr="007C2444" w:rsidRDefault="00E5653E" w:rsidP="00DA32ED">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w:t>
            </w:r>
            <w:r w:rsidR="00DA32ED" w:rsidRPr="007C2444">
              <w:rPr>
                <w:rFonts w:asciiTheme="minorHAnsi" w:hAnsiTheme="minorHAnsi" w:cstheme="minorHAnsi"/>
                <w:color w:val="000000"/>
                <w:sz w:val="22"/>
                <w:szCs w:val="22"/>
              </w:rPr>
              <w:t>5</w:t>
            </w:r>
            <w:r w:rsidRPr="007C2444">
              <w:rPr>
                <w:rFonts w:asciiTheme="minorHAnsi" w:hAnsiTheme="minorHAnsi" w:cstheme="minorHAnsi"/>
                <w:color w:val="000000"/>
                <w:sz w:val="22"/>
                <w:szCs w:val="22"/>
              </w:rPr>
              <w:t>0</w:t>
            </w:r>
          </w:p>
        </w:tc>
      </w:tr>
      <w:tr w:rsidR="008D17E7" w:rsidRPr="007C2444" w:rsidTr="00661789">
        <w:trPr>
          <w:trHeight w:val="390"/>
          <w:tblCellSpacing w:w="0" w:type="dxa"/>
        </w:trPr>
        <w:tc>
          <w:tcPr>
            <w:tcW w:w="4875" w:type="dxa"/>
            <w:shd w:val="clear" w:color="auto" w:fill="auto"/>
          </w:tcPr>
          <w:p w:rsidR="008D17E7" w:rsidRPr="007C2444" w:rsidRDefault="008D17E7" w:rsidP="00661789">
            <w:pPr>
              <w:rPr>
                <w:rFonts w:asciiTheme="minorHAnsi" w:hAnsiTheme="minorHAnsi"/>
                <w:b/>
                <w:sz w:val="22"/>
                <w:szCs w:val="22"/>
              </w:rPr>
            </w:pPr>
            <w:r w:rsidRPr="007C2444">
              <w:rPr>
                <w:rFonts w:asciiTheme="minorHAnsi" w:hAnsiTheme="minorHAnsi"/>
                <w:b/>
                <w:bCs/>
                <w:sz w:val="22"/>
                <w:szCs w:val="22"/>
              </w:rPr>
              <w:t xml:space="preserve">AKTS KREDİSİNİN HESAPLANMASI </w:t>
            </w:r>
          </w:p>
        </w:tc>
        <w:tc>
          <w:tcPr>
            <w:tcW w:w="2340" w:type="dxa"/>
            <w:gridSpan w:val="2"/>
            <w:shd w:val="clear" w:color="auto" w:fill="auto"/>
          </w:tcPr>
          <w:p w:rsidR="008D17E7" w:rsidRPr="007C2444" w:rsidRDefault="008D17E7" w:rsidP="00DA32ED">
            <w:pPr>
              <w:jc w:val="center"/>
              <w:rPr>
                <w:rFonts w:asciiTheme="minorHAnsi" w:hAnsiTheme="minorHAnsi"/>
                <w:b/>
                <w:sz w:val="22"/>
                <w:szCs w:val="22"/>
              </w:rPr>
            </w:pPr>
            <w:r w:rsidRPr="007C2444">
              <w:rPr>
                <w:rFonts w:asciiTheme="minorHAnsi" w:hAnsiTheme="minorHAnsi"/>
                <w:b/>
                <w:sz w:val="22"/>
                <w:szCs w:val="22"/>
              </w:rPr>
              <w:t>1</w:t>
            </w:r>
            <w:r w:rsidR="00DA32ED" w:rsidRPr="007C2444">
              <w:rPr>
                <w:rFonts w:asciiTheme="minorHAnsi" w:hAnsiTheme="minorHAnsi"/>
                <w:b/>
                <w:sz w:val="22"/>
                <w:szCs w:val="22"/>
              </w:rPr>
              <w:t>50</w:t>
            </w:r>
            <w:r w:rsidRPr="007C2444">
              <w:rPr>
                <w:rFonts w:asciiTheme="minorHAnsi" w:hAnsiTheme="minorHAnsi"/>
                <w:b/>
                <w:sz w:val="22"/>
                <w:szCs w:val="22"/>
              </w:rPr>
              <w:t>/30</w:t>
            </w:r>
          </w:p>
        </w:tc>
        <w:tc>
          <w:tcPr>
            <w:tcW w:w="2422" w:type="dxa"/>
            <w:shd w:val="clear" w:color="auto" w:fill="auto"/>
          </w:tcPr>
          <w:p w:rsidR="008D17E7" w:rsidRPr="007C2444" w:rsidRDefault="00DA32ED" w:rsidP="00661789">
            <w:pPr>
              <w:jc w:val="center"/>
              <w:rPr>
                <w:rFonts w:asciiTheme="minorHAnsi" w:hAnsiTheme="minorHAnsi"/>
                <w:b/>
                <w:sz w:val="22"/>
                <w:szCs w:val="22"/>
              </w:rPr>
            </w:pPr>
            <w:r w:rsidRPr="007C2444">
              <w:rPr>
                <w:rFonts w:asciiTheme="minorHAnsi" w:hAnsiTheme="minorHAnsi"/>
                <w:b/>
                <w:sz w:val="22"/>
                <w:szCs w:val="22"/>
              </w:rPr>
              <w:t>5</w:t>
            </w:r>
          </w:p>
        </w:tc>
      </w:tr>
    </w:tbl>
    <w:p w:rsidR="007D5CDF" w:rsidRPr="007C2444" w:rsidRDefault="007D5CDF" w:rsidP="007D5CDF">
      <w:pPr>
        <w:rPr>
          <w:rFonts w:asciiTheme="minorHAnsi" w:hAnsiTheme="minorHAnsi" w:cstheme="minorHAns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26B4" w:rsidRPr="007C2444" w:rsidTr="00661789">
        <w:trPr>
          <w:trHeight w:val="781"/>
          <w:tblCellSpacing w:w="0" w:type="dxa"/>
          <w:jc w:val="center"/>
        </w:trPr>
        <w:tc>
          <w:tcPr>
            <w:tcW w:w="10775" w:type="dxa"/>
            <w:gridSpan w:val="20"/>
            <w:shd w:val="clear" w:color="auto" w:fill="auto"/>
            <w:vAlign w:val="center"/>
          </w:tcPr>
          <w:p w:rsidR="00DA26B4" w:rsidRPr="007C2444" w:rsidRDefault="00DA26B4" w:rsidP="00661789">
            <w:pPr>
              <w:jc w:val="center"/>
              <w:rPr>
                <w:rFonts w:asciiTheme="minorHAnsi" w:hAnsiTheme="minorHAnsi"/>
                <w:b/>
                <w:bCs/>
                <w:sz w:val="22"/>
                <w:szCs w:val="22"/>
              </w:rPr>
            </w:pPr>
            <w:r w:rsidRPr="007C2444">
              <w:rPr>
                <w:rFonts w:asciiTheme="minorHAnsi" w:hAnsiTheme="minorHAnsi"/>
                <w:b/>
                <w:bCs/>
                <w:sz w:val="22"/>
                <w:szCs w:val="22"/>
              </w:rPr>
              <w:t>Program ve Öğrenme Çıktıları İlişkisi*</w:t>
            </w:r>
          </w:p>
        </w:tc>
      </w:tr>
      <w:tr w:rsidR="00DA26B4" w:rsidRPr="007C2444" w:rsidTr="00661789">
        <w:trPr>
          <w:gridAfter w:val="1"/>
          <w:wAfter w:w="6" w:type="dxa"/>
          <w:trHeight w:val="436"/>
          <w:tblCellSpacing w:w="0" w:type="dxa"/>
          <w:jc w:val="center"/>
        </w:trPr>
        <w:tc>
          <w:tcPr>
            <w:tcW w:w="1174" w:type="dxa"/>
            <w:vMerge w:val="restart"/>
            <w:shd w:val="clear" w:color="auto" w:fill="auto"/>
            <w:vAlign w:val="center"/>
          </w:tcPr>
          <w:p w:rsidR="00DA26B4" w:rsidRPr="007C2444" w:rsidRDefault="00DA26B4" w:rsidP="00661789">
            <w:pPr>
              <w:jc w:val="center"/>
              <w:rPr>
                <w:rFonts w:asciiTheme="minorHAnsi" w:hAnsiTheme="minorHAnsi"/>
                <w:b/>
                <w:sz w:val="22"/>
                <w:szCs w:val="22"/>
              </w:rPr>
            </w:pPr>
            <w:r w:rsidRPr="007C2444">
              <w:rPr>
                <w:rFonts w:asciiTheme="minorHAnsi" w:hAnsiTheme="minorHAnsi"/>
                <w:b/>
                <w:bCs/>
                <w:sz w:val="22"/>
                <w:szCs w:val="22"/>
              </w:rPr>
              <w:t>Ders Öğrenme Çıktıları</w:t>
            </w:r>
          </w:p>
        </w:tc>
        <w:tc>
          <w:tcPr>
            <w:tcW w:w="9595" w:type="dxa"/>
            <w:gridSpan w:val="18"/>
            <w:shd w:val="clear" w:color="auto" w:fill="auto"/>
            <w:vAlign w:val="center"/>
          </w:tcPr>
          <w:p w:rsidR="00DA26B4" w:rsidRPr="007C2444" w:rsidRDefault="00DA26B4" w:rsidP="00661789">
            <w:pPr>
              <w:jc w:val="center"/>
              <w:rPr>
                <w:rFonts w:asciiTheme="minorHAnsi" w:hAnsiTheme="minorHAnsi"/>
                <w:b/>
                <w:bCs/>
                <w:sz w:val="22"/>
                <w:szCs w:val="22"/>
              </w:rPr>
            </w:pPr>
            <w:r w:rsidRPr="007C2444">
              <w:rPr>
                <w:rFonts w:asciiTheme="minorHAnsi" w:hAnsiTheme="minorHAnsi"/>
                <w:b/>
                <w:bCs/>
                <w:sz w:val="22"/>
                <w:szCs w:val="22"/>
              </w:rPr>
              <w:t>Program Çıktıları</w:t>
            </w:r>
          </w:p>
        </w:tc>
      </w:tr>
      <w:tr w:rsidR="00DA26B4" w:rsidRPr="007C2444" w:rsidTr="00D42C4B">
        <w:trPr>
          <w:gridAfter w:val="1"/>
          <w:wAfter w:w="6" w:type="dxa"/>
          <w:trHeight w:val="636"/>
          <w:tblCellSpacing w:w="0" w:type="dxa"/>
          <w:jc w:val="center"/>
        </w:trPr>
        <w:tc>
          <w:tcPr>
            <w:tcW w:w="1174" w:type="dxa"/>
            <w:vMerge/>
            <w:shd w:val="clear" w:color="auto" w:fill="auto"/>
            <w:vAlign w:val="center"/>
          </w:tcPr>
          <w:p w:rsidR="00DA26B4" w:rsidRPr="007C2444" w:rsidRDefault="00DA26B4" w:rsidP="00661789">
            <w:pPr>
              <w:rPr>
                <w:rFonts w:asciiTheme="minorHAnsi" w:hAnsiTheme="minorHAnsi"/>
                <w:b/>
                <w:sz w:val="22"/>
                <w:szCs w:val="22"/>
              </w:rPr>
            </w:pPr>
          </w:p>
        </w:tc>
        <w:tc>
          <w:tcPr>
            <w:tcW w:w="522" w:type="dxa"/>
            <w:shd w:val="clear" w:color="auto" w:fill="auto"/>
            <w:vAlign w:val="center"/>
          </w:tcPr>
          <w:p w:rsidR="00DA26B4" w:rsidRPr="007C2444" w:rsidRDefault="00DA26B4" w:rsidP="00D42C4B">
            <w:pPr>
              <w:jc w:val="center"/>
              <w:rPr>
                <w:rFonts w:asciiTheme="minorHAnsi" w:hAnsiTheme="minorHAnsi"/>
                <w:b/>
                <w:sz w:val="22"/>
                <w:szCs w:val="22"/>
              </w:rPr>
            </w:pPr>
            <w:r w:rsidRPr="007C2444">
              <w:rPr>
                <w:rFonts w:asciiTheme="minorHAnsi" w:hAnsiTheme="minorHAnsi"/>
                <w:b/>
                <w:bCs/>
                <w:sz w:val="22"/>
                <w:szCs w:val="22"/>
              </w:rPr>
              <w:t>PÇ1</w:t>
            </w:r>
          </w:p>
        </w:tc>
        <w:tc>
          <w:tcPr>
            <w:tcW w:w="523" w:type="dxa"/>
            <w:shd w:val="clear" w:color="auto" w:fill="auto"/>
            <w:vAlign w:val="center"/>
          </w:tcPr>
          <w:p w:rsidR="00DA26B4" w:rsidRPr="007C2444" w:rsidRDefault="00DA26B4" w:rsidP="00D42C4B">
            <w:pPr>
              <w:jc w:val="center"/>
              <w:rPr>
                <w:rFonts w:asciiTheme="minorHAnsi" w:hAnsiTheme="minorHAnsi"/>
                <w:b/>
                <w:sz w:val="22"/>
                <w:szCs w:val="22"/>
              </w:rPr>
            </w:pPr>
            <w:r w:rsidRPr="007C2444">
              <w:rPr>
                <w:rFonts w:asciiTheme="minorHAnsi" w:hAnsiTheme="minorHAnsi"/>
                <w:b/>
                <w:bCs/>
                <w:sz w:val="22"/>
                <w:szCs w:val="22"/>
              </w:rPr>
              <w:t>PÇ2</w:t>
            </w:r>
          </w:p>
        </w:tc>
        <w:tc>
          <w:tcPr>
            <w:tcW w:w="523" w:type="dxa"/>
            <w:shd w:val="clear" w:color="auto" w:fill="auto"/>
            <w:vAlign w:val="center"/>
          </w:tcPr>
          <w:p w:rsidR="00DA26B4" w:rsidRPr="007C2444" w:rsidRDefault="00DA26B4" w:rsidP="00D42C4B">
            <w:pPr>
              <w:jc w:val="center"/>
              <w:rPr>
                <w:rFonts w:asciiTheme="minorHAnsi" w:hAnsiTheme="minorHAnsi"/>
                <w:b/>
                <w:sz w:val="22"/>
                <w:szCs w:val="22"/>
              </w:rPr>
            </w:pPr>
            <w:r w:rsidRPr="007C2444">
              <w:rPr>
                <w:rFonts w:asciiTheme="minorHAnsi" w:hAnsiTheme="minorHAnsi"/>
                <w:b/>
                <w:bCs/>
                <w:sz w:val="22"/>
                <w:szCs w:val="22"/>
              </w:rPr>
              <w:t>PÇ3</w:t>
            </w:r>
          </w:p>
        </w:tc>
        <w:tc>
          <w:tcPr>
            <w:tcW w:w="519" w:type="dxa"/>
            <w:shd w:val="clear" w:color="auto" w:fill="auto"/>
            <w:vAlign w:val="center"/>
          </w:tcPr>
          <w:p w:rsidR="00DA26B4" w:rsidRPr="007C2444" w:rsidRDefault="00DA26B4" w:rsidP="00D42C4B">
            <w:pPr>
              <w:jc w:val="center"/>
              <w:rPr>
                <w:rFonts w:asciiTheme="minorHAnsi" w:hAnsiTheme="minorHAnsi"/>
                <w:b/>
                <w:sz w:val="22"/>
                <w:szCs w:val="22"/>
              </w:rPr>
            </w:pPr>
            <w:r w:rsidRPr="007C2444">
              <w:rPr>
                <w:rFonts w:asciiTheme="minorHAnsi" w:hAnsiTheme="minorHAnsi"/>
                <w:b/>
                <w:bCs/>
                <w:sz w:val="22"/>
                <w:szCs w:val="22"/>
              </w:rPr>
              <w:t>PÇ4</w:t>
            </w:r>
          </w:p>
        </w:tc>
        <w:tc>
          <w:tcPr>
            <w:tcW w:w="522" w:type="dxa"/>
            <w:shd w:val="clear" w:color="auto" w:fill="auto"/>
            <w:vAlign w:val="center"/>
          </w:tcPr>
          <w:p w:rsidR="00DA26B4" w:rsidRPr="007C2444" w:rsidRDefault="00DA26B4" w:rsidP="00D42C4B">
            <w:pPr>
              <w:jc w:val="center"/>
              <w:rPr>
                <w:rFonts w:asciiTheme="minorHAnsi" w:hAnsiTheme="minorHAnsi"/>
                <w:b/>
                <w:sz w:val="22"/>
                <w:szCs w:val="22"/>
              </w:rPr>
            </w:pPr>
            <w:r w:rsidRPr="007C2444">
              <w:rPr>
                <w:rFonts w:asciiTheme="minorHAnsi" w:hAnsiTheme="minorHAnsi"/>
                <w:b/>
                <w:bCs/>
                <w:sz w:val="22"/>
                <w:szCs w:val="22"/>
              </w:rPr>
              <w:t>PÇ5</w:t>
            </w:r>
          </w:p>
        </w:tc>
        <w:tc>
          <w:tcPr>
            <w:tcW w:w="542" w:type="dxa"/>
            <w:shd w:val="clear" w:color="auto" w:fill="auto"/>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PÇ6</w:t>
            </w:r>
          </w:p>
        </w:tc>
        <w:tc>
          <w:tcPr>
            <w:tcW w:w="535"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PÇ7</w:t>
            </w:r>
          </w:p>
        </w:tc>
        <w:tc>
          <w:tcPr>
            <w:tcW w:w="535"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PÇ8</w:t>
            </w:r>
          </w:p>
        </w:tc>
        <w:tc>
          <w:tcPr>
            <w:tcW w:w="535"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PÇ9</w:t>
            </w:r>
          </w:p>
        </w:tc>
        <w:tc>
          <w:tcPr>
            <w:tcW w:w="543"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PÇ10</w:t>
            </w:r>
          </w:p>
        </w:tc>
        <w:tc>
          <w:tcPr>
            <w:tcW w:w="537"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PÇ11</w:t>
            </w:r>
          </w:p>
        </w:tc>
        <w:tc>
          <w:tcPr>
            <w:tcW w:w="537"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PÇ12</w:t>
            </w:r>
          </w:p>
        </w:tc>
        <w:tc>
          <w:tcPr>
            <w:tcW w:w="537"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PÇ13</w:t>
            </w:r>
          </w:p>
        </w:tc>
        <w:tc>
          <w:tcPr>
            <w:tcW w:w="537"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PÇ14</w:t>
            </w:r>
          </w:p>
        </w:tc>
        <w:tc>
          <w:tcPr>
            <w:tcW w:w="537"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PÇ15</w:t>
            </w:r>
          </w:p>
        </w:tc>
        <w:tc>
          <w:tcPr>
            <w:tcW w:w="537"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PÇ16</w:t>
            </w:r>
          </w:p>
        </w:tc>
        <w:tc>
          <w:tcPr>
            <w:tcW w:w="537"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PÇ17</w:t>
            </w:r>
          </w:p>
        </w:tc>
        <w:tc>
          <w:tcPr>
            <w:tcW w:w="537" w:type="dxa"/>
            <w:vAlign w:val="center"/>
          </w:tcPr>
          <w:p w:rsidR="00DA26B4" w:rsidRPr="007C2444" w:rsidRDefault="00DA26B4" w:rsidP="00D42C4B">
            <w:pPr>
              <w:jc w:val="center"/>
              <w:rPr>
                <w:rFonts w:asciiTheme="minorHAnsi" w:hAnsiTheme="minorHAnsi"/>
                <w:b/>
                <w:bCs/>
                <w:sz w:val="22"/>
                <w:szCs w:val="22"/>
              </w:rPr>
            </w:pPr>
            <w:r w:rsidRPr="007C2444">
              <w:rPr>
                <w:rFonts w:asciiTheme="minorHAnsi" w:hAnsiTheme="minorHAnsi"/>
                <w:b/>
                <w:bCs/>
                <w:sz w:val="22"/>
                <w:szCs w:val="22"/>
              </w:rPr>
              <w:t>PÇ18</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bCs/>
                <w:sz w:val="22"/>
                <w:szCs w:val="22"/>
              </w:rPr>
              <w:t>ÖÇ1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bCs/>
                <w:sz w:val="22"/>
                <w:szCs w:val="22"/>
              </w:rPr>
              <w:t>ÖÇ2</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bCs/>
                <w:sz w:val="22"/>
                <w:szCs w:val="22"/>
              </w:rPr>
              <w:t>ÖÇ3</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bCs/>
                <w:sz w:val="22"/>
                <w:szCs w:val="22"/>
              </w:rPr>
              <w:t>ÖÇ4</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ÖÇ5</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ÖÇ6</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ÖÇ7</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ÖÇ8</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ÖÇ9</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ÖÇ10</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ÖÇ11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ÖÇ12</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D42C4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b/>
                <w:sz w:val="22"/>
                <w:szCs w:val="22"/>
              </w:rPr>
            </w:pPr>
            <w:r w:rsidRPr="007C2444">
              <w:rPr>
                <w:rFonts w:asciiTheme="minorHAnsi" w:hAnsiTheme="minorHAnsi"/>
                <w:b/>
                <w:sz w:val="22"/>
                <w:szCs w:val="22"/>
              </w:rPr>
              <w:t>ÖÇ13</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bl>
    <w:p w:rsidR="007D5CDF" w:rsidRPr="007C2444" w:rsidRDefault="007D5CDF" w:rsidP="007D5CDF">
      <w:pPr>
        <w:rPr>
          <w:rFonts w:asciiTheme="minorHAnsi" w:hAnsiTheme="minorHAnsi" w:cstheme="minorHAnsi"/>
          <w:b/>
          <w:sz w:val="22"/>
          <w:szCs w:val="22"/>
          <w:u w:val="single"/>
        </w:rPr>
      </w:pPr>
      <w:r w:rsidRPr="007C2444">
        <w:rPr>
          <w:rFonts w:asciiTheme="minorHAnsi" w:hAnsiTheme="minorHAnsi" w:cstheme="minorHAnsi"/>
          <w:b/>
          <w:sz w:val="22"/>
          <w:szCs w:val="22"/>
        </w:rPr>
        <w:t>*Katkı düzeyi:</w:t>
      </w:r>
      <w:r w:rsidR="00EE4BE2" w:rsidRPr="007C2444">
        <w:rPr>
          <w:rFonts w:asciiTheme="minorHAnsi" w:hAnsiTheme="minorHAnsi" w:cstheme="minorHAnsi"/>
          <w:b/>
          <w:sz w:val="22"/>
          <w:szCs w:val="22"/>
        </w:rPr>
        <w:tab/>
      </w:r>
      <w:r w:rsidR="00EE4BE2" w:rsidRPr="007C2444">
        <w:rPr>
          <w:rFonts w:asciiTheme="minorHAnsi" w:hAnsiTheme="minorHAnsi" w:cstheme="minorHAnsi"/>
          <w:sz w:val="22"/>
          <w:szCs w:val="22"/>
        </w:rPr>
        <w:t>1 Çok Düşük,</w:t>
      </w:r>
      <w:r w:rsidR="00EE4BE2" w:rsidRPr="007C2444">
        <w:rPr>
          <w:rFonts w:asciiTheme="minorHAnsi" w:hAnsiTheme="minorHAnsi" w:cstheme="minorHAnsi"/>
          <w:sz w:val="22"/>
          <w:szCs w:val="22"/>
        </w:rPr>
        <w:tab/>
      </w:r>
      <w:r w:rsidRPr="007C2444">
        <w:rPr>
          <w:rFonts w:asciiTheme="minorHAnsi" w:hAnsiTheme="minorHAnsi" w:cstheme="minorHAnsi"/>
          <w:sz w:val="22"/>
          <w:szCs w:val="22"/>
        </w:rPr>
        <w:t>2 Düş</w:t>
      </w:r>
      <w:r w:rsidR="00EE4BE2" w:rsidRPr="007C2444">
        <w:rPr>
          <w:rFonts w:asciiTheme="minorHAnsi" w:hAnsiTheme="minorHAnsi" w:cstheme="minorHAnsi"/>
          <w:sz w:val="22"/>
          <w:szCs w:val="22"/>
        </w:rPr>
        <w:t>ük,</w:t>
      </w:r>
      <w:r w:rsidR="00EE4BE2" w:rsidRPr="007C2444">
        <w:rPr>
          <w:rFonts w:asciiTheme="minorHAnsi" w:hAnsiTheme="minorHAnsi" w:cstheme="minorHAnsi"/>
          <w:sz w:val="22"/>
          <w:szCs w:val="22"/>
        </w:rPr>
        <w:tab/>
      </w:r>
      <w:r w:rsidR="007454C5" w:rsidRPr="007C2444">
        <w:rPr>
          <w:rFonts w:asciiTheme="minorHAnsi" w:hAnsiTheme="minorHAnsi" w:cstheme="minorHAnsi"/>
          <w:sz w:val="22"/>
          <w:szCs w:val="22"/>
        </w:rPr>
        <w:t>3 Orta,</w:t>
      </w:r>
      <w:r w:rsidR="00EE4BE2" w:rsidRPr="007C2444">
        <w:rPr>
          <w:rFonts w:asciiTheme="minorHAnsi" w:hAnsiTheme="minorHAnsi" w:cstheme="minorHAnsi"/>
          <w:sz w:val="22"/>
          <w:szCs w:val="22"/>
        </w:rPr>
        <w:tab/>
      </w:r>
      <w:r w:rsidR="007454C5" w:rsidRPr="007C2444">
        <w:rPr>
          <w:rFonts w:asciiTheme="minorHAnsi" w:hAnsiTheme="minorHAnsi" w:cstheme="minorHAnsi"/>
          <w:sz w:val="22"/>
          <w:szCs w:val="22"/>
        </w:rPr>
        <w:t>4</w:t>
      </w:r>
      <w:r w:rsidRPr="007C2444">
        <w:rPr>
          <w:rFonts w:asciiTheme="minorHAnsi" w:hAnsiTheme="minorHAnsi" w:cstheme="minorHAnsi"/>
          <w:sz w:val="22"/>
          <w:szCs w:val="22"/>
        </w:rPr>
        <w:t xml:space="preserve"> Yüksek</w:t>
      </w:r>
      <w:r w:rsidR="00EE4BE2" w:rsidRPr="007C2444">
        <w:rPr>
          <w:rFonts w:asciiTheme="minorHAnsi" w:hAnsiTheme="minorHAnsi" w:cstheme="minorHAnsi"/>
          <w:sz w:val="22"/>
          <w:szCs w:val="22"/>
        </w:rPr>
        <w:t>,</w:t>
      </w:r>
      <w:r w:rsidR="00EE4BE2" w:rsidRPr="007C2444">
        <w:rPr>
          <w:rFonts w:asciiTheme="minorHAnsi" w:hAnsiTheme="minorHAnsi" w:cstheme="minorHAnsi"/>
          <w:sz w:val="22"/>
          <w:szCs w:val="22"/>
        </w:rPr>
        <w:tab/>
      </w:r>
      <w:r w:rsidRPr="007C2444">
        <w:rPr>
          <w:rFonts w:asciiTheme="minorHAnsi" w:hAnsiTheme="minorHAnsi" w:cstheme="minorHAnsi"/>
          <w:sz w:val="22"/>
          <w:szCs w:val="22"/>
        </w:rPr>
        <w:t>5 Çok yüksek</w:t>
      </w:r>
    </w:p>
    <w:p w:rsidR="00644765" w:rsidRPr="007C2444" w:rsidRDefault="007D5CDF" w:rsidP="00BF3EA8">
      <w:pPr>
        <w:jc w:val="center"/>
        <w:rPr>
          <w:rFonts w:asciiTheme="minorHAnsi" w:hAnsiTheme="minorHAnsi" w:cstheme="minorHAnsi"/>
          <w:b/>
          <w:sz w:val="22"/>
          <w:szCs w:val="22"/>
          <w:lang w:val="en-GB"/>
        </w:rPr>
      </w:pPr>
      <w:r w:rsidRPr="007C2444">
        <w:rPr>
          <w:rFonts w:asciiTheme="minorHAnsi" w:hAnsiTheme="minorHAnsi" w:cstheme="minorHAnsi"/>
          <w:b/>
          <w:sz w:val="22"/>
          <w:szCs w:val="22"/>
        </w:rPr>
        <w:br w:type="page"/>
      </w:r>
      <w:r w:rsidR="005B1DC3" w:rsidRPr="007C2444">
        <w:rPr>
          <w:rFonts w:asciiTheme="minorHAnsi" w:hAnsiTheme="minorHAnsi" w:cstheme="minorHAnsi"/>
          <w:b/>
          <w:bCs/>
          <w:sz w:val="22"/>
          <w:szCs w:val="22"/>
          <w:lang w:val="en-GB"/>
        </w:rPr>
        <w:lastRenderedPageBreak/>
        <w:t>INDIVIDUAL COURSE DESCRIPTION</w:t>
      </w:r>
    </w:p>
    <w:p w:rsidR="005B1DC3" w:rsidRPr="007C2444" w:rsidRDefault="005B1DC3" w:rsidP="00644765">
      <w:pPr>
        <w:jc w:val="center"/>
        <w:rPr>
          <w:rFonts w:asciiTheme="minorHAnsi" w:hAnsiTheme="minorHAnsi" w:cstheme="minorHAnsi"/>
          <w:b/>
          <w:sz w:val="22"/>
          <w:szCs w:val="22"/>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1730"/>
        <w:gridCol w:w="4334"/>
        <w:gridCol w:w="1349"/>
      </w:tblGrid>
      <w:tr w:rsidR="0031720F" w:rsidRPr="007C2444" w:rsidTr="000C1FA0">
        <w:trPr>
          <w:trHeight w:val="55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bCs/>
                <w:sz w:val="22"/>
                <w:szCs w:val="22"/>
                <w:lang w:val="en-GB"/>
              </w:rPr>
              <w:t>Course Unit Title</w:t>
            </w:r>
          </w:p>
        </w:tc>
        <w:tc>
          <w:tcPr>
            <w:tcW w:w="7413" w:type="dxa"/>
            <w:gridSpan w:val="3"/>
            <w:shd w:val="clear" w:color="auto" w:fill="auto"/>
            <w:vAlign w:val="center"/>
          </w:tcPr>
          <w:p w:rsidR="0031720F" w:rsidRPr="007C2444" w:rsidRDefault="009F3ACC"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Exploring Profession</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sz w:val="22"/>
                <w:szCs w:val="22"/>
                <w:lang w:val="en-GB"/>
              </w:rPr>
              <w:t>Course Unit Code</w:t>
            </w:r>
          </w:p>
        </w:tc>
        <w:tc>
          <w:tcPr>
            <w:tcW w:w="7413" w:type="dxa"/>
            <w:gridSpan w:val="3"/>
            <w:shd w:val="clear" w:color="auto" w:fill="auto"/>
            <w:vAlign w:val="center"/>
          </w:tcPr>
          <w:p w:rsidR="0031720F" w:rsidRPr="007C2444" w:rsidRDefault="00153B74" w:rsidP="00E73A0B">
            <w:pPr>
              <w:rPr>
                <w:rFonts w:asciiTheme="minorHAnsi" w:hAnsiTheme="minorHAnsi" w:cstheme="minorHAnsi"/>
                <w:sz w:val="22"/>
                <w:szCs w:val="22"/>
                <w:lang w:val="en-GB"/>
              </w:rPr>
            </w:pPr>
            <w:r w:rsidRPr="007C2444">
              <w:rPr>
                <w:rFonts w:asciiTheme="minorHAnsi" w:hAnsiTheme="minorHAnsi" w:cstheme="minorHAnsi"/>
                <w:sz w:val="22"/>
                <w:szCs w:val="22"/>
                <w:lang w:val="en-GB"/>
              </w:rPr>
              <w:t xml:space="preserve">IE </w:t>
            </w:r>
            <w:r w:rsidR="009F3ACC" w:rsidRPr="007C2444">
              <w:rPr>
                <w:rFonts w:asciiTheme="minorHAnsi" w:hAnsiTheme="minorHAnsi" w:cstheme="minorHAnsi"/>
                <w:sz w:val="22"/>
                <w:szCs w:val="22"/>
                <w:lang w:val="en-GB"/>
              </w:rPr>
              <w:t>102</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sz w:val="22"/>
                <w:szCs w:val="22"/>
                <w:lang w:val="en-GB"/>
              </w:rPr>
              <w:t>Type of Course Unit</w:t>
            </w:r>
          </w:p>
        </w:tc>
        <w:tc>
          <w:tcPr>
            <w:tcW w:w="7413" w:type="dxa"/>
            <w:gridSpan w:val="3"/>
            <w:shd w:val="clear" w:color="auto" w:fill="auto"/>
            <w:vAlign w:val="center"/>
          </w:tcPr>
          <w:p w:rsidR="0031720F" w:rsidRPr="007C2444" w:rsidRDefault="00291AFF"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Compulsory</w:t>
            </w:r>
          </w:p>
        </w:tc>
      </w:tr>
      <w:tr w:rsidR="0031720F" w:rsidRPr="007C2444" w:rsidTr="000C1FA0">
        <w:trPr>
          <w:trHeight w:val="453"/>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sz w:val="22"/>
                <w:szCs w:val="22"/>
                <w:lang w:val="en-GB"/>
              </w:rPr>
              <w:t>Level of Course Unit</w:t>
            </w:r>
          </w:p>
        </w:tc>
        <w:tc>
          <w:tcPr>
            <w:tcW w:w="7413" w:type="dxa"/>
            <w:gridSpan w:val="3"/>
            <w:shd w:val="clear" w:color="auto" w:fill="auto"/>
            <w:vAlign w:val="center"/>
          </w:tcPr>
          <w:p w:rsidR="0031720F" w:rsidRPr="007C2444" w:rsidRDefault="00E73A0B"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Undergraduate</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sz w:val="22"/>
                <w:szCs w:val="22"/>
                <w:lang w:val="en-GB"/>
              </w:rPr>
              <w:t>Number of ECTS Credits Allocated</w:t>
            </w:r>
          </w:p>
        </w:tc>
        <w:tc>
          <w:tcPr>
            <w:tcW w:w="7413" w:type="dxa"/>
            <w:gridSpan w:val="3"/>
            <w:shd w:val="clear" w:color="auto" w:fill="auto"/>
            <w:vAlign w:val="center"/>
          </w:tcPr>
          <w:p w:rsidR="0031720F" w:rsidRPr="007C2444" w:rsidRDefault="00DF7746"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5</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sz w:val="22"/>
                <w:szCs w:val="22"/>
                <w:lang w:val="en-GB"/>
              </w:rPr>
              <w:t>Theoretical (hour/week)</w:t>
            </w:r>
          </w:p>
        </w:tc>
        <w:tc>
          <w:tcPr>
            <w:tcW w:w="7413" w:type="dxa"/>
            <w:gridSpan w:val="3"/>
            <w:shd w:val="clear" w:color="auto" w:fill="auto"/>
            <w:vAlign w:val="center"/>
          </w:tcPr>
          <w:p w:rsidR="0031720F" w:rsidRPr="007C2444" w:rsidRDefault="00E73A0B"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3</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bCs/>
                <w:sz w:val="22"/>
                <w:szCs w:val="22"/>
                <w:lang w:val="en-GB"/>
              </w:rPr>
              <w:t xml:space="preserve">Practice </w:t>
            </w:r>
            <w:r w:rsidRPr="007C2444">
              <w:rPr>
                <w:rFonts w:asciiTheme="minorHAnsi" w:hAnsiTheme="minorHAnsi" w:cstheme="minorHAnsi"/>
                <w:b/>
                <w:sz w:val="22"/>
                <w:szCs w:val="22"/>
                <w:lang w:val="en-GB"/>
              </w:rPr>
              <w:t>(hour/week)</w:t>
            </w:r>
          </w:p>
        </w:tc>
        <w:tc>
          <w:tcPr>
            <w:tcW w:w="7413" w:type="dxa"/>
            <w:gridSpan w:val="3"/>
            <w:shd w:val="clear" w:color="auto" w:fill="auto"/>
            <w:vAlign w:val="center"/>
          </w:tcPr>
          <w:p w:rsidR="0031720F" w:rsidRPr="007C2444" w:rsidRDefault="00E73A0B"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2</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bCs/>
                <w:sz w:val="22"/>
                <w:szCs w:val="22"/>
                <w:lang w:val="en-GB"/>
              </w:rPr>
              <w:t xml:space="preserve">Laboratory </w:t>
            </w:r>
            <w:r w:rsidRPr="007C2444">
              <w:rPr>
                <w:rFonts w:asciiTheme="minorHAnsi" w:hAnsiTheme="minorHAnsi" w:cstheme="minorHAnsi"/>
                <w:b/>
                <w:sz w:val="22"/>
                <w:szCs w:val="22"/>
                <w:lang w:val="en-GB"/>
              </w:rPr>
              <w:t>(hour/week)</w:t>
            </w:r>
          </w:p>
        </w:tc>
        <w:tc>
          <w:tcPr>
            <w:tcW w:w="7413" w:type="dxa"/>
            <w:gridSpan w:val="3"/>
            <w:shd w:val="clear" w:color="auto" w:fill="auto"/>
            <w:vAlign w:val="center"/>
          </w:tcPr>
          <w:p w:rsidR="0031720F" w:rsidRPr="007C2444" w:rsidRDefault="0031720F"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0</w:t>
            </w:r>
          </w:p>
        </w:tc>
      </w:tr>
      <w:tr w:rsidR="0031720F" w:rsidRPr="007C2444" w:rsidTr="000C1FA0">
        <w:trPr>
          <w:trHeight w:val="369"/>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sz w:val="22"/>
                <w:szCs w:val="22"/>
                <w:lang w:val="en-GB"/>
              </w:rPr>
              <w:t xml:space="preserve">Year of Study </w:t>
            </w:r>
          </w:p>
        </w:tc>
        <w:tc>
          <w:tcPr>
            <w:tcW w:w="7413" w:type="dxa"/>
            <w:gridSpan w:val="3"/>
            <w:shd w:val="clear" w:color="auto" w:fill="auto"/>
            <w:vAlign w:val="center"/>
          </w:tcPr>
          <w:p w:rsidR="0031720F" w:rsidRPr="007C2444" w:rsidRDefault="0031720F"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Every year</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sz w:val="22"/>
                <w:szCs w:val="22"/>
                <w:lang w:val="en-GB"/>
              </w:rPr>
            </w:pPr>
            <w:r w:rsidRPr="007C2444">
              <w:rPr>
                <w:rFonts w:asciiTheme="minorHAnsi" w:hAnsiTheme="minorHAnsi" w:cstheme="minorHAnsi"/>
                <w:b/>
                <w:sz w:val="22"/>
                <w:szCs w:val="22"/>
                <w:lang w:val="en-GB"/>
              </w:rPr>
              <w:t>Semester when the course unit is delivered</w:t>
            </w:r>
          </w:p>
        </w:tc>
        <w:tc>
          <w:tcPr>
            <w:tcW w:w="7413" w:type="dxa"/>
            <w:gridSpan w:val="3"/>
            <w:shd w:val="clear" w:color="auto" w:fill="auto"/>
            <w:vAlign w:val="center"/>
          </w:tcPr>
          <w:p w:rsidR="0031720F" w:rsidRPr="007C2444" w:rsidRDefault="009F3ACC"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Spring</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Name of Lecturer(s)</w:t>
            </w:r>
          </w:p>
        </w:tc>
        <w:tc>
          <w:tcPr>
            <w:tcW w:w="7413" w:type="dxa"/>
            <w:gridSpan w:val="3"/>
            <w:shd w:val="clear" w:color="auto" w:fill="auto"/>
            <w:vAlign w:val="center"/>
          </w:tcPr>
          <w:p w:rsidR="0031720F" w:rsidRPr="007C2444" w:rsidRDefault="0031720F" w:rsidP="0031720F">
            <w:pPr>
              <w:rPr>
                <w:rFonts w:asciiTheme="minorHAnsi" w:hAnsiTheme="minorHAnsi" w:cstheme="minorHAnsi"/>
                <w:sz w:val="22"/>
                <w:szCs w:val="22"/>
                <w:lang w:val="en-GB"/>
              </w:rPr>
            </w:pP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Mode of Delivery</w:t>
            </w:r>
          </w:p>
        </w:tc>
        <w:tc>
          <w:tcPr>
            <w:tcW w:w="7413" w:type="dxa"/>
            <w:gridSpan w:val="3"/>
            <w:shd w:val="clear" w:color="auto" w:fill="auto"/>
            <w:vAlign w:val="center"/>
          </w:tcPr>
          <w:p w:rsidR="0031720F" w:rsidRPr="007C2444" w:rsidRDefault="0031720F"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Face-to-face</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Language of Instruction</w:t>
            </w:r>
          </w:p>
        </w:tc>
        <w:tc>
          <w:tcPr>
            <w:tcW w:w="7413" w:type="dxa"/>
            <w:gridSpan w:val="3"/>
            <w:shd w:val="clear" w:color="auto" w:fill="auto"/>
            <w:vAlign w:val="center"/>
          </w:tcPr>
          <w:p w:rsidR="0031720F" w:rsidRPr="007C2444" w:rsidRDefault="0031720F"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English</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Prerequisites and co-requisites</w:t>
            </w:r>
          </w:p>
        </w:tc>
        <w:tc>
          <w:tcPr>
            <w:tcW w:w="7413" w:type="dxa"/>
            <w:gridSpan w:val="3"/>
            <w:shd w:val="clear" w:color="auto" w:fill="auto"/>
            <w:vAlign w:val="center"/>
          </w:tcPr>
          <w:p w:rsidR="0031720F" w:rsidRPr="007C2444" w:rsidRDefault="000E7C52"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None</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Recommended Optional Programme Components</w:t>
            </w:r>
          </w:p>
        </w:tc>
        <w:tc>
          <w:tcPr>
            <w:tcW w:w="7413" w:type="dxa"/>
            <w:gridSpan w:val="3"/>
            <w:shd w:val="clear" w:color="auto" w:fill="auto"/>
            <w:vAlign w:val="center"/>
          </w:tcPr>
          <w:p w:rsidR="00D41786" w:rsidRPr="007C2444" w:rsidRDefault="009F3ACC" w:rsidP="000E7C52">
            <w:pPr>
              <w:rPr>
                <w:rFonts w:asciiTheme="minorHAnsi" w:hAnsiTheme="minorHAnsi" w:cstheme="minorHAnsi"/>
                <w:sz w:val="22"/>
                <w:szCs w:val="22"/>
                <w:lang w:val="en-GB"/>
              </w:rPr>
            </w:pPr>
            <w:r w:rsidRPr="007C2444">
              <w:rPr>
                <w:rFonts w:asciiTheme="minorHAnsi" w:hAnsiTheme="minorHAnsi" w:cstheme="minorHAnsi"/>
                <w:sz w:val="22"/>
                <w:szCs w:val="22"/>
                <w:lang w:val="en-GB"/>
              </w:rPr>
              <w:t>None</w:t>
            </w:r>
          </w:p>
        </w:tc>
      </w:tr>
      <w:tr w:rsidR="0031720F" w:rsidRPr="007C2444" w:rsidTr="000C1FA0">
        <w:trPr>
          <w:trHeight w:val="345"/>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Work Placement</w:t>
            </w:r>
          </w:p>
        </w:tc>
        <w:tc>
          <w:tcPr>
            <w:tcW w:w="7413" w:type="dxa"/>
            <w:gridSpan w:val="3"/>
            <w:shd w:val="clear" w:color="auto" w:fill="auto"/>
            <w:vAlign w:val="center"/>
          </w:tcPr>
          <w:p w:rsidR="0031720F" w:rsidRPr="007C2444" w:rsidRDefault="000E7C52" w:rsidP="0031720F">
            <w:pPr>
              <w:rPr>
                <w:rFonts w:asciiTheme="minorHAnsi" w:hAnsiTheme="minorHAnsi" w:cstheme="minorHAnsi"/>
                <w:sz w:val="22"/>
                <w:szCs w:val="22"/>
                <w:lang w:val="en-GB"/>
              </w:rPr>
            </w:pPr>
            <w:r w:rsidRPr="007C2444">
              <w:rPr>
                <w:rFonts w:asciiTheme="minorHAnsi" w:hAnsiTheme="minorHAnsi" w:cstheme="minorHAnsi"/>
                <w:sz w:val="22"/>
                <w:szCs w:val="22"/>
                <w:lang w:val="en-GB"/>
              </w:rPr>
              <w:t>None</w:t>
            </w:r>
          </w:p>
        </w:tc>
      </w:tr>
      <w:tr w:rsidR="0031720F" w:rsidRPr="007C2444" w:rsidTr="000C1FA0">
        <w:trPr>
          <w:trHeight w:val="953"/>
          <w:tblCellSpacing w:w="0" w:type="dxa"/>
        </w:trPr>
        <w:tc>
          <w:tcPr>
            <w:tcW w:w="2410" w:type="dxa"/>
            <w:shd w:val="clear" w:color="auto" w:fill="auto"/>
            <w:vAlign w:val="center"/>
          </w:tcPr>
          <w:p w:rsidR="0031720F" w:rsidRPr="007C2444" w:rsidRDefault="0031720F" w:rsidP="0031720F">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 xml:space="preserve">    </w:t>
            </w:r>
          </w:p>
          <w:p w:rsidR="0031720F" w:rsidRPr="007C2444" w:rsidRDefault="0031720F" w:rsidP="0031720F">
            <w:pPr>
              <w:rPr>
                <w:rFonts w:asciiTheme="minorHAnsi" w:hAnsiTheme="minorHAnsi" w:cstheme="minorHAnsi"/>
                <w:b/>
                <w:bCs/>
                <w:sz w:val="22"/>
                <w:szCs w:val="22"/>
                <w:lang w:val="en-GB"/>
              </w:rPr>
            </w:pPr>
          </w:p>
          <w:p w:rsidR="0031720F" w:rsidRPr="007C2444" w:rsidRDefault="0031720F" w:rsidP="0031720F">
            <w:pPr>
              <w:rPr>
                <w:rFonts w:asciiTheme="minorHAnsi" w:hAnsiTheme="minorHAnsi" w:cstheme="minorHAnsi"/>
                <w:b/>
                <w:bCs/>
                <w:sz w:val="22"/>
                <w:szCs w:val="22"/>
                <w:lang w:val="en-GB"/>
              </w:rPr>
            </w:pPr>
          </w:p>
          <w:p w:rsidR="0031720F" w:rsidRPr="007C2444" w:rsidRDefault="00D62D76" w:rsidP="0031720F">
            <w:pPr>
              <w:rPr>
                <w:rFonts w:asciiTheme="minorHAnsi" w:hAnsiTheme="minorHAnsi" w:cstheme="minorHAnsi"/>
                <w:b/>
                <w:sz w:val="22"/>
                <w:szCs w:val="22"/>
                <w:lang w:val="en-GB"/>
              </w:rPr>
            </w:pPr>
            <w:r w:rsidRPr="007C2444">
              <w:rPr>
                <w:rFonts w:asciiTheme="minorHAnsi" w:hAnsiTheme="minorHAnsi" w:cstheme="minorHAnsi"/>
                <w:b/>
                <w:bCs/>
                <w:sz w:val="22"/>
                <w:szCs w:val="22"/>
                <w:lang w:val="en-GB"/>
              </w:rPr>
              <w:t>OBJECTIVES OF THE COURSE</w:t>
            </w:r>
          </w:p>
          <w:p w:rsidR="0031720F" w:rsidRPr="007C2444" w:rsidRDefault="0031720F" w:rsidP="0031720F">
            <w:pPr>
              <w:rPr>
                <w:rFonts w:asciiTheme="minorHAnsi" w:hAnsiTheme="minorHAnsi" w:cstheme="minorHAnsi"/>
                <w:b/>
                <w:sz w:val="22"/>
                <w:szCs w:val="22"/>
                <w:lang w:val="en-GB"/>
              </w:rPr>
            </w:pPr>
          </w:p>
          <w:p w:rsidR="0031720F" w:rsidRPr="007C2444" w:rsidRDefault="0031720F" w:rsidP="0031720F">
            <w:pPr>
              <w:rPr>
                <w:rFonts w:asciiTheme="minorHAnsi" w:hAnsiTheme="minorHAnsi" w:cstheme="minorHAnsi"/>
                <w:b/>
                <w:sz w:val="22"/>
                <w:szCs w:val="22"/>
                <w:lang w:val="en-GB"/>
              </w:rPr>
            </w:pPr>
          </w:p>
        </w:tc>
        <w:tc>
          <w:tcPr>
            <w:tcW w:w="7413" w:type="dxa"/>
            <w:gridSpan w:val="3"/>
            <w:shd w:val="clear" w:color="auto" w:fill="auto"/>
            <w:vAlign w:val="center"/>
          </w:tcPr>
          <w:p w:rsidR="0031720F" w:rsidRPr="007C2444" w:rsidRDefault="009532A0" w:rsidP="009532A0">
            <w:pPr>
              <w:tabs>
                <w:tab w:val="left" w:pos="210"/>
              </w:tabs>
              <w:jc w:val="both"/>
              <w:rPr>
                <w:rFonts w:asciiTheme="minorHAnsi" w:hAnsiTheme="minorHAnsi" w:cstheme="minorHAnsi"/>
                <w:b/>
                <w:sz w:val="22"/>
                <w:szCs w:val="22"/>
                <w:lang w:val="en-GB"/>
              </w:rPr>
            </w:pPr>
            <w:r w:rsidRPr="007C2444">
              <w:rPr>
                <w:rFonts w:asciiTheme="minorHAnsi" w:hAnsiTheme="minorHAnsi" w:cstheme="minorHAnsi"/>
                <w:iCs/>
                <w:sz w:val="22"/>
                <w:szCs w:val="22"/>
              </w:rPr>
              <w:t>This course</w:t>
            </w:r>
            <w:r w:rsidRPr="007C2444">
              <w:rPr>
                <w:rFonts w:asciiTheme="minorHAnsi" w:hAnsiTheme="minorHAnsi"/>
                <w:sz w:val="22"/>
                <w:szCs w:val="22"/>
                <w:lang w:val="en-GB"/>
              </w:rPr>
              <w:t xml:space="preserve"> is designed to promote the development of professional passion among students and provide early-on/hands-on experience through lectures, field trips, case studies, and projects. Students will have a big picture view of the engineering profession and its practical requirements. Students will learn about the various aspects of the engineering profession and acquire both technical skills and non-technical skills, in areas such as communication, teamwork, and engineering ethics. The course also supports students entering the complex social system of the university in their efforts to succeed in engineering through personal and professional development, including understanding themselves as integrated physiological, social, and psychological entities who are able to formulate strategies and employ available university resources to support their academic and personal development.</w:t>
            </w:r>
          </w:p>
        </w:tc>
      </w:tr>
      <w:tr w:rsidR="000C1FA0" w:rsidRPr="007C2444" w:rsidTr="000C1FA0">
        <w:trPr>
          <w:trHeight w:val="345"/>
          <w:tblCellSpacing w:w="0" w:type="dxa"/>
        </w:trPr>
        <w:tc>
          <w:tcPr>
            <w:tcW w:w="2410" w:type="dxa"/>
            <w:vMerge w:val="restart"/>
            <w:shd w:val="clear" w:color="auto" w:fill="auto"/>
            <w:vAlign w:val="center"/>
          </w:tcPr>
          <w:p w:rsidR="000C1FA0" w:rsidRPr="007C2444" w:rsidRDefault="000C1FA0" w:rsidP="00061E72">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LEARNING OUTCOMES</w:t>
            </w:r>
          </w:p>
        </w:tc>
        <w:tc>
          <w:tcPr>
            <w:tcW w:w="7413" w:type="dxa"/>
            <w:gridSpan w:val="3"/>
            <w:shd w:val="clear" w:color="auto" w:fill="auto"/>
            <w:vAlign w:val="center"/>
          </w:tcPr>
          <w:p w:rsidR="000C1FA0" w:rsidRPr="007C2444" w:rsidRDefault="000C1FA0" w:rsidP="00AE4AC9">
            <w:pPr>
              <w:rPr>
                <w:rFonts w:asciiTheme="minorHAnsi" w:hAnsiTheme="minorHAnsi" w:cstheme="minorHAnsi"/>
                <w:sz w:val="22"/>
                <w:szCs w:val="22"/>
                <w:lang w:val="en-GB"/>
              </w:rPr>
            </w:pPr>
            <w:r w:rsidRPr="007C2444">
              <w:rPr>
                <w:rFonts w:asciiTheme="minorHAnsi" w:hAnsiTheme="minorHAnsi" w:cstheme="minorHAnsi"/>
                <w:sz w:val="22"/>
                <w:szCs w:val="22"/>
                <w:lang w:val="en-GB"/>
              </w:rPr>
              <w:t>A student who completes this course will be able to</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0C1FA0">
            <w:pPr>
              <w:pStyle w:val="ListeParagraf"/>
              <w:numPr>
                <w:ilvl w:val="0"/>
                <w:numId w:val="22"/>
              </w:numPr>
            </w:pPr>
            <w:r w:rsidRPr="007C2444">
              <w:t>Recognize the physiological, social/cultural, and psychological influences on their well-being</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0C1FA0">
            <w:pPr>
              <w:pStyle w:val="ListeParagraf"/>
              <w:numPr>
                <w:ilvl w:val="0"/>
                <w:numId w:val="22"/>
              </w:numPr>
            </w:pPr>
            <w:r w:rsidRPr="007C2444">
              <w:t>Recognize the interrelation of the physiological, social/cultural, and psychological factors on their development across the lifespan</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0C1FA0">
            <w:pPr>
              <w:pStyle w:val="ListeParagraf"/>
              <w:numPr>
                <w:ilvl w:val="0"/>
                <w:numId w:val="22"/>
              </w:numPr>
            </w:pPr>
            <w:r w:rsidRPr="007C2444">
              <w:t>Use appropriate social skills to enhance learning and develop positive interpersonal relationships with diverse groups and individuals</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0C1FA0">
            <w:pPr>
              <w:pStyle w:val="ListeParagraf"/>
              <w:numPr>
                <w:ilvl w:val="0"/>
                <w:numId w:val="22"/>
              </w:numPr>
            </w:pPr>
            <w:r w:rsidRPr="007C2444">
              <w:t xml:space="preserve">Recognize themselves as individuals undergoing a particular stage of human development, how their well-being is affected by the university’s </w:t>
            </w:r>
            <w:r w:rsidRPr="007C2444">
              <w:lastRenderedPageBreak/>
              <w:t xml:space="preserve">academic and social systems, and how they can facilitate their development within the university environment. </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Students will have full commands of the issues related to ethics, professional conduct, IP, labor law, and entrepreneurship</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Students will have a clear idea of professional activities vs. other tasks and professional careers vs. jobs</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 xml:space="preserve">Students will understand the roles and responsibilities of technical and managerial professionals operating in teams </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Students understand and use formal terminology used in communicating with other types of technical and managerial professionals in organizations</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Summarize the steps of scientific problem solving</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Apply systems concept and industrial engineering approach to the design and analysis of systems</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Apply teamwork skills and resolve team conflict</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Write a simple engineering report and present the report orally</w:t>
            </w:r>
          </w:p>
        </w:tc>
      </w:tr>
      <w:tr w:rsidR="000C1FA0" w:rsidRPr="007C2444" w:rsidTr="000C1FA0">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7413" w:type="dxa"/>
            <w:gridSpan w:val="3"/>
            <w:shd w:val="clear" w:color="auto" w:fill="auto"/>
          </w:tcPr>
          <w:p w:rsidR="000C1FA0" w:rsidRPr="007C2444" w:rsidRDefault="000C1FA0" w:rsidP="00B760D5">
            <w:pPr>
              <w:pStyle w:val="ListeParagraf"/>
              <w:numPr>
                <w:ilvl w:val="0"/>
                <w:numId w:val="22"/>
              </w:numPr>
            </w:pPr>
            <w:r w:rsidRPr="007C2444">
              <w:t>Use the tools such as spreadsheets to support analysis and design</w:t>
            </w:r>
          </w:p>
        </w:tc>
      </w:tr>
      <w:tr w:rsidR="009C51CC" w:rsidRPr="007C2444" w:rsidTr="000C1FA0">
        <w:trPr>
          <w:trHeight w:val="345"/>
          <w:tblCellSpacing w:w="0" w:type="dxa"/>
        </w:trPr>
        <w:tc>
          <w:tcPr>
            <w:tcW w:w="2410" w:type="dxa"/>
            <w:shd w:val="clear" w:color="auto" w:fill="auto"/>
            <w:vAlign w:val="center"/>
          </w:tcPr>
          <w:p w:rsidR="009C51CC" w:rsidRPr="007C2444" w:rsidRDefault="009C51CC" w:rsidP="00DF7746">
            <w:pPr>
              <w:jc w:val="both"/>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COURSE CONTENT</w:t>
            </w:r>
          </w:p>
        </w:tc>
        <w:tc>
          <w:tcPr>
            <w:tcW w:w="7413" w:type="dxa"/>
            <w:gridSpan w:val="3"/>
            <w:shd w:val="clear" w:color="auto" w:fill="auto"/>
            <w:vAlign w:val="center"/>
          </w:tcPr>
          <w:p w:rsidR="009C51CC" w:rsidRPr="007C2444" w:rsidRDefault="009532A0" w:rsidP="00DF7746">
            <w:pPr>
              <w:jc w:val="both"/>
              <w:rPr>
                <w:rFonts w:asciiTheme="minorHAnsi" w:hAnsiTheme="minorHAnsi"/>
                <w:sz w:val="22"/>
                <w:szCs w:val="22"/>
              </w:rPr>
            </w:pPr>
            <w:r>
              <w:rPr>
                <w:rFonts w:asciiTheme="minorHAnsi" w:hAnsiTheme="minorHAnsi" w:cstheme="minorHAnsi"/>
                <w:sz w:val="22"/>
                <w:szCs w:val="22"/>
                <w:lang w:val="en-GB"/>
              </w:rPr>
              <w:t>Lectures about Engineering Notion, field trips, invited IE speakers, Case Studies, Term Project, Critical Review of a non-fiction IE related book</w:t>
            </w:r>
          </w:p>
        </w:tc>
      </w:tr>
      <w:tr w:rsidR="009C51CC" w:rsidRPr="007C2444" w:rsidTr="000C1FA0">
        <w:trPr>
          <w:trHeight w:val="345"/>
          <w:tblCellSpacing w:w="0" w:type="dxa"/>
        </w:trPr>
        <w:tc>
          <w:tcPr>
            <w:tcW w:w="2410" w:type="dxa"/>
            <w:vMerge w:val="restart"/>
            <w:shd w:val="clear" w:color="auto" w:fill="auto"/>
            <w:vAlign w:val="center"/>
          </w:tcPr>
          <w:p w:rsidR="009C51CC" w:rsidRPr="007C2444" w:rsidRDefault="009C51CC" w:rsidP="009C51CC">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WEEKLY DETAILED COURSE CONTENT</w:t>
            </w:r>
          </w:p>
        </w:tc>
        <w:tc>
          <w:tcPr>
            <w:tcW w:w="1730" w:type="dxa"/>
            <w:vMerge w:val="restart"/>
            <w:shd w:val="clear" w:color="auto" w:fill="auto"/>
            <w:vAlign w:val="center"/>
          </w:tcPr>
          <w:p w:rsidR="009C51CC" w:rsidRPr="007C2444" w:rsidRDefault="009C51CC" w:rsidP="009C51CC">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WEEK</w:t>
            </w:r>
          </w:p>
        </w:tc>
        <w:tc>
          <w:tcPr>
            <w:tcW w:w="5683" w:type="dxa"/>
            <w:gridSpan w:val="2"/>
            <w:shd w:val="clear" w:color="auto" w:fill="auto"/>
            <w:vAlign w:val="center"/>
          </w:tcPr>
          <w:p w:rsidR="009C51CC" w:rsidRPr="007C2444" w:rsidRDefault="009C51CC" w:rsidP="009C51CC">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SUBJECTS</w:t>
            </w:r>
          </w:p>
        </w:tc>
      </w:tr>
      <w:tr w:rsidR="009C51CC" w:rsidRPr="007C2444" w:rsidTr="000C1FA0">
        <w:trPr>
          <w:trHeight w:val="345"/>
          <w:tblCellSpacing w:w="0" w:type="dxa"/>
        </w:trPr>
        <w:tc>
          <w:tcPr>
            <w:tcW w:w="2410" w:type="dxa"/>
            <w:vMerge/>
            <w:shd w:val="clear" w:color="auto" w:fill="auto"/>
            <w:vAlign w:val="center"/>
          </w:tcPr>
          <w:p w:rsidR="009C51CC" w:rsidRPr="007C2444" w:rsidRDefault="009C51CC" w:rsidP="009C51CC">
            <w:pPr>
              <w:rPr>
                <w:rFonts w:asciiTheme="minorHAnsi" w:hAnsiTheme="minorHAnsi" w:cstheme="minorHAnsi"/>
                <w:b/>
                <w:bCs/>
                <w:sz w:val="22"/>
                <w:szCs w:val="22"/>
                <w:lang w:val="en-GB"/>
              </w:rPr>
            </w:pPr>
          </w:p>
        </w:tc>
        <w:tc>
          <w:tcPr>
            <w:tcW w:w="1730" w:type="dxa"/>
            <w:vMerge/>
            <w:shd w:val="clear" w:color="auto" w:fill="auto"/>
            <w:vAlign w:val="center"/>
          </w:tcPr>
          <w:p w:rsidR="009C51CC" w:rsidRPr="007C2444" w:rsidRDefault="009C51CC" w:rsidP="009C51CC">
            <w:pPr>
              <w:rPr>
                <w:rFonts w:asciiTheme="minorHAnsi" w:hAnsiTheme="minorHAnsi" w:cstheme="minorHAnsi"/>
                <w:b/>
                <w:bCs/>
                <w:sz w:val="22"/>
                <w:szCs w:val="22"/>
                <w:lang w:val="en-GB"/>
              </w:rPr>
            </w:pPr>
          </w:p>
        </w:tc>
        <w:tc>
          <w:tcPr>
            <w:tcW w:w="4334" w:type="dxa"/>
            <w:shd w:val="clear" w:color="auto" w:fill="auto"/>
            <w:vAlign w:val="center"/>
          </w:tcPr>
          <w:p w:rsidR="009C51CC" w:rsidRPr="007C2444" w:rsidRDefault="009C51CC" w:rsidP="009C51CC">
            <w:pPr>
              <w:rPr>
                <w:rFonts w:asciiTheme="minorHAnsi" w:hAnsiTheme="minorHAnsi" w:cstheme="minorHAnsi"/>
                <w:b/>
                <w:bCs/>
                <w:sz w:val="22"/>
                <w:szCs w:val="22"/>
                <w:lang w:val="en-GB"/>
              </w:rPr>
            </w:pPr>
            <w:r w:rsidRPr="007C2444">
              <w:rPr>
                <w:rFonts w:asciiTheme="minorHAnsi" w:hAnsiTheme="minorHAnsi" w:cstheme="minorHAnsi"/>
                <w:b/>
                <w:sz w:val="22"/>
                <w:szCs w:val="22"/>
                <w:lang w:val="en-GB"/>
              </w:rPr>
              <w:t>Theoretical</w:t>
            </w:r>
          </w:p>
        </w:tc>
        <w:tc>
          <w:tcPr>
            <w:tcW w:w="1349" w:type="dxa"/>
            <w:shd w:val="clear" w:color="auto" w:fill="auto"/>
            <w:vAlign w:val="center"/>
          </w:tcPr>
          <w:p w:rsidR="009C51CC" w:rsidRPr="007C2444" w:rsidRDefault="009C51CC" w:rsidP="009C51CC">
            <w:pPr>
              <w:rPr>
                <w:rFonts w:asciiTheme="minorHAnsi" w:hAnsiTheme="minorHAnsi" w:cstheme="minorHAnsi"/>
                <w:b/>
                <w:sz w:val="22"/>
                <w:szCs w:val="22"/>
                <w:lang w:val="en-GB"/>
              </w:rPr>
            </w:pPr>
            <w:r w:rsidRPr="007C2444">
              <w:rPr>
                <w:rFonts w:asciiTheme="minorHAnsi" w:hAnsiTheme="minorHAnsi" w:cstheme="minorHAnsi"/>
                <w:b/>
                <w:sz w:val="22"/>
                <w:szCs w:val="22"/>
                <w:lang w:val="en-GB"/>
              </w:rPr>
              <w:t xml:space="preserve">  </w:t>
            </w:r>
            <w:r w:rsidRPr="007C2444">
              <w:rPr>
                <w:rFonts w:asciiTheme="minorHAnsi" w:hAnsiTheme="minorHAnsi" w:cstheme="minorHAnsi"/>
                <w:b/>
                <w:bCs/>
                <w:sz w:val="22"/>
                <w:szCs w:val="22"/>
                <w:lang w:val="en-GB"/>
              </w:rPr>
              <w:t>Practice</w:t>
            </w: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1</w:t>
            </w:r>
          </w:p>
        </w:tc>
        <w:tc>
          <w:tcPr>
            <w:tcW w:w="4334" w:type="dxa"/>
            <w:shd w:val="clear" w:color="auto" w:fill="FFFFFF"/>
          </w:tcPr>
          <w:p w:rsidR="000C1FA0" w:rsidRPr="007C2444" w:rsidRDefault="000C1FA0" w:rsidP="000C1FA0">
            <w:pPr>
              <w:rPr>
                <w:rFonts w:asciiTheme="minorHAnsi" w:hAnsiTheme="minorHAnsi" w:cstheme="minorHAnsi"/>
                <w:sz w:val="22"/>
                <w:szCs w:val="22"/>
              </w:rPr>
            </w:pPr>
            <w:r w:rsidRPr="007C2444">
              <w:rPr>
                <w:rFonts w:asciiTheme="minorHAnsi" w:hAnsiTheme="minorHAnsi" w:cstheme="minorHAnsi"/>
                <w:sz w:val="22"/>
                <w:szCs w:val="22"/>
              </w:rPr>
              <w:t>Engineering in general</w:t>
            </w:r>
          </w:p>
        </w:tc>
        <w:tc>
          <w:tcPr>
            <w:tcW w:w="1349" w:type="dxa"/>
            <w:shd w:val="clear" w:color="auto" w:fill="auto"/>
            <w:vAlign w:val="center"/>
          </w:tcPr>
          <w:p w:rsidR="000C1FA0" w:rsidRPr="007C2444" w:rsidRDefault="000C1FA0" w:rsidP="000C1FA0">
            <w:pPr>
              <w:rPr>
                <w:rFonts w:asciiTheme="minorHAnsi" w:hAnsiTheme="minorHAnsi" w:cstheme="minorHAnsi"/>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2</w:t>
            </w:r>
          </w:p>
        </w:tc>
        <w:tc>
          <w:tcPr>
            <w:tcW w:w="4334" w:type="dxa"/>
            <w:shd w:val="clear" w:color="auto" w:fill="FFFFFF"/>
          </w:tcPr>
          <w:p w:rsidR="000C1FA0" w:rsidRPr="007C2444" w:rsidRDefault="000C1FA0" w:rsidP="000C1FA0">
            <w:pPr>
              <w:rPr>
                <w:rFonts w:asciiTheme="minorHAnsi" w:hAnsiTheme="minorHAnsi" w:cstheme="minorHAnsi"/>
                <w:sz w:val="22"/>
                <w:szCs w:val="22"/>
              </w:rPr>
            </w:pPr>
            <w:r w:rsidRPr="007C2444">
              <w:rPr>
                <w:rFonts w:asciiTheme="minorHAnsi" w:hAnsiTheme="minorHAnsi" w:cstheme="minorHAnsi"/>
                <w:sz w:val="22"/>
                <w:szCs w:val="22"/>
              </w:rPr>
              <w:t xml:space="preserve">Origins of Industrial Engineering  </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3</w:t>
            </w:r>
          </w:p>
        </w:tc>
        <w:tc>
          <w:tcPr>
            <w:tcW w:w="4334" w:type="dxa"/>
            <w:shd w:val="clear" w:color="auto" w:fill="FFFFFF"/>
          </w:tcPr>
          <w:p w:rsidR="000C1FA0" w:rsidRPr="007C2444" w:rsidRDefault="000C1FA0" w:rsidP="000C1FA0">
            <w:pPr>
              <w:rPr>
                <w:rFonts w:asciiTheme="minorHAnsi" w:hAnsiTheme="minorHAnsi" w:cstheme="minorHAnsi"/>
                <w:sz w:val="22"/>
                <w:szCs w:val="22"/>
              </w:rPr>
            </w:pPr>
            <w:r w:rsidRPr="007C2444">
              <w:rPr>
                <w:rFonts w:asciiTheme="minorHAnsi" w:hAnsiTheme="minorHAnsi" w:cstheme="minorHAnsi"/>
                <w:sz w:val="22"/>
                <w:szCs w:val="22"/>
              </w:rPr>
              <w:t xml:space="preserve">Industrial Engineering Approach </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4</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Field Trip</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5</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Invited Speaker</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6</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Field Trip</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7</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Invited Speaker</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8</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Field Trip</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9</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Invited Speaker</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10</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Field Trip</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11</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Invited Speaker</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12</w:t>
            </w:r>
          </w:p>
        </w:tc>
        <w:tc>
          <w:tcPr>
            <w:tcW w:w="4334" w:type="dxa"/>
            <w:shd w:val="clear" w:color="auto" w:fill="FFFFFF"/>
          </w:tcPr>
          <w:p w:rsidR="000C1FA0" w:rsidRPr="007C2444" w:rsidRDefault="000C1FA0" w:rsidP="000C1FA0">
            <w:pPr>
              <w:rPr>
                <w:rFonts w:asciiTheme="minorHAnsi" w:hAnsiTheme="minorHAnsi" w:cstheme="minorHAnsi"/>
                <w:sz w:val="22"/>
                <w:szCs w:val="22"/>
              </w:rPr>
            </w:pPr>
            <w:r w:rsidRPr="007C2444">
              <w:rPr>
                <w:rFonts w:asciiTheme="minorHAnsi" w:hAnsiTheme="minorHAnsi" w:cstheme="minorHAnsi"/>
                <w:sz w:val="22"/>
                <w:szCs w:val="22"/>
              </w:rPr>
              <w:t>Field Trip</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13</w:t>
            </w:r>
          </w:p>
        </w:tc>
        <w:tc>
          <w:tcPr>
            <w:tcW w:w="4334" w:type="dxa"/>
            <w:shd w:val="clear" w:color="auto" w:fill="FFFFFF"/>
          </w:tcPr>
          <w:p w:rsidR="000C1FA0" w:rsidRPr="007C2444" w:rsidRDefault="000C1FA0" w:rsidP="000C1FA0">
            <w:pPr>
              <w:rPr>
                <w:rFonts w:asciiTheme="minorHAnsi" w:hAnsiTheme="minorHAnsi" w:cstheme="minorHAnsi"/>
                <w:sz w:val="22"/>
                <w:szCs w:val="22"/>
              </w:rPr>
            </w:pPr>
            <w:r w:rsidRPr="007C2444">
              <w:rPr>
                <w:rFonts w:asciiTheme="minorHAnsi" w:hAnsiTheme="minorHAnsi" w:cstheme="minorHAnsi"/>
                <w:sz w:val="22"/>
                <w:szCs w:val="22"/>
              </w:rPr>
              <w:t>Invited Speaker</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DA32ED">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14</w:t>
            </w:r>
          </w:p>
        </w:tc>
        <w:tc>
          <w:tcPr>
            <w:tcW w:w="4334" w:type="dxa"/>
            <w:shd w:val="clear" w:color="auto" w:fill="FFFFFF"/>
          </w:tcPr>
          <w:p w:rsidR="000C1FA0" w:rsidRPr="007C2444" w:rsidRDefault="000C1FA0" w:rsidP="000C1FA0">
            <w:pPr>
              <w:rPr>
                <w:rFonts w:asciiTheme="minorHAnsi" w:hAnsiTheme="minorHAnsi" w:cstheme="minorHAnsi"/>
                <w:sz w:val="22"/>
                <w:szCs w:val="22"/>
              </w:rPr>
            </w:pPr>
            <w:r w:rsidRPr="007C2444">
              <w:rPr>
                <w:rFonts w:asciiTheme="minorHAnsi" w:hAnsiTheme="minorHAnsi" w:cstheme="minorHAnsi"/>
                <w:sz w:val="22"/>
                <w:szCs w:val="22"/>
              </w:rPr>
              <w:t>Systems Concept, Social Skills</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DA32ED">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15</w:t>
            </w:r>
          </w:p>
        </w:tc>
        <w:tc>
          <w:tcPr>
            <w:tcW w:w="4334" w:type="dxa"/>
            <w:shd w:val="clear" w:color="auto" w:fill="FFFFFF"/>
            <w:vAlign w:val="center"/>
          </w:tcPr>
          <w:p w:rsidR="000C1FA0" w:rsidRPr="007C2444" w:rsidRDefault="009E1376"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Final week (no lecture</w:t>
            </w:r>
            <w:r w:rsidR="000C1FA0" w:rsidRPr="007C2444">
              <w:rPr>
                <w:rFonts w:asciiTheme="minorHAnsi" w:hAnsiTheme="minorHAnsi" w:cstheme="minorHAnsi"/>
                <w:sz w:val="22"/>
                <w:szCs w:val="22"/>
              </w:rPr>
              <w:t>)</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r w:rsidR="000C1FA0" w:rsidRPr="007C2444" w:rsidTr="00430AB7">
        <w:trPr>
          <w:trHeight w:val="345"/>
          <w:tblCellSpacing w:w="0" w:type="dxa"/>
        </w:trPr>
        <w:tc>
          <w:tcPr>
            <w:tcW w:w="2410" w:type="dxa"/>
            <w:vMerge/>
            <w:shd w:val="clear" w:color="auto" w:fill="auto"/>
            <w:vAlign w:val="center"/>
          </w:tcPr>
          <w:p w:rsidR="000C1FA0" w:rsidRPr="007C2444" w:rsidRDefault="000C1FA0" w:rsidP="000C1FA0">
            <w:pPr>
              <w:rPr>
                <w:rFonts w:asciiTheme="minorHAnsi" w:hAnsiTheme="minorHAnsi" w:cstheme="minorHAnsi"/>
                <w:b/>
                <w:bCs/>
                <w:sz w:val="22"/>
                <w:szCs w:val="22"/>
                <w:lang w:val="en-GB"/>
              </w:rPr>
            </w:pPr>
          </w:p>
        </w:tc>
        <w:tc>
          <w:tcPr>
            <w:tcW w:w="1730" w:type="dxa"/>
            <w:shd w:val="clear" w:color="auto" w:fill="auto"/>
            <w:vAlign w:val="center"/>
          </w:tcPr>
          <w:p w:rsidR="000C1FA0" w:rsidRPr="007C2444" w:rsidRDefault="000C1FA0" w:rsidP="000C1FA0">
            <w:pPr>
              <w:jc w:val="cente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16</w:t>
            </w:r>
          </w:p>
        </w:tc>
        <w:tc>
          <w:tcPr>
            <w:tcW w:w="4334" w:type="dxa"/>
            <w:shd w:val="clear" w:color="auto" w:fill="FFFFFF"/>
            <w:vAlign w:val="center"/>
          </w:tcPr>
          <w:p w:rsidR="000C1FA0" w:rsidRPr="007C2444" w:rsidRDefault="000C1FA0" w:rsidP="000C1FA0">
            <w:pPr>
              <w:spacing w:line="240" w:lineRule="atLeast"/>
              <w:rPr>
                <w:rFonts w:asciiTheme="minorHAnsi" w:hAnsiTheme="minorHAnsi" w:cstheme="minorHAnsi"/>
                <w:sz w:val="22"/>
                <w:szCs w:val="22"/>
              </w:rPr>
            </w:pPr>
            <w:r w:rsidRPr="007C2444">
              <w:rPr>
                <w:rFonts w:asciiTheme="minorHAnsi" w:hAnsiTheme="minorHAnsi" w:cstheme="minorHAnsi"/>
                <w:sz w:val="22"/>
                <w:szCs w:val="22"/>
              </w:rPr>
              <w:t>Project Presentation</w:t>
            </w:r>
          </w:p>
        </w:tc>
        <w:tc>
          <w:tcPr>
            <w:tcW w:w="1349" w:type="dxa"/>
            <w:shd w:val="clear" w:color="auto" w:fill="auto"/>
            <w:vAlign w:val="center"/>
          </w:tcPr>
          <w:p w:rsidR="000C1FA0" w:rsidRPr="007C2444" w:rsidRDefault="000C1FA0" w:rsidP="000C1FA0">
            <w:pPr>
              <w:rPr>
                <w:rFonts w:asciiTheme="minorHAnsi" w:hAnsiTheme="minorHAnsi" w:cstheme="minorHAnsi"/>
                <w:b/>
                <w:sz w:val="22"/>
                <w:szCs w:val="22"/>
                <w:lang w:val="en-GB"/>
              </w:rPr>
            </w:pPr>
          </w:p>
        </w:tc>
      </w:tr>
    </w:tbl>
    <w:p w:rsidR="000E55D4" w:rsidRPr="007C2444" w:rsidRDefault="000E55D4" w:rsidP="000E55D4">
      <w:pPr>
        <w:rPr>
          <w:rFonts w:asciiTheme="minorHAnsi" w:hAnsiTheme="minorHAnsi" w:cstheme="minorHAnsi"/>
          <w:vanish/>
          <w:sz w:val="22"/>
          <w:szCs w:val="22"/>
          <w:lang w:val="en-GB"/>
        </w:rPr>
      </w:pPr>
    </w:p>
    <w:p w:rsidR="009C51CC" w:rsidRPr="007C2444" w:rsidRDefault="009C51CC" w:rsidP="00644765">
      <w:pPr>
        <w:rPr>
          <w:rFonts w:asciiTheme="minorHAnsi" w:hAnsiTheme="minorHAnsi" w:cstheme="minorHAnsi"/>
          <w:b/>
          <w:sz w:val="22"/>
          <w:szCs w:val="22"/>
          <w:lang w:val="en-GB"/>
        </w:rPr>
      </w:pPr>
    </w:p>
    <w:p w:rsidR="009C51CC" w:rsidRPr="007C2444" w:rsidRDefault="009C51CC" w:rsidP="00644765">
      <w:pPr>
        <w:rPr>
          <w:rFonts w:asciiTheme="minorHAnsi" w:hAnsiTheme="minorHAnsi" w:cstheme="minorHAnsi"/>
          <w:b/>
          <w:sz w:val="22"/>
          <w:szCs w:val="22"/>
          <w:lang w:val="en-GB"/>
        </w:rPr>
      </w:pPr>
    </w:p>
    <w:tbl>
      <w:tblPr>
        <w:tblpPr w:leftFromText="141" w:rightFromText="141" w:vertAnchor="text" w:horzAnchor="margin" w:tblpY="13"/>
        <w:tblW w:w="9549" w:type="dxa"/>
        <w:tblCellSpacing w:w="0" w:type="dxa"/>
        <w:tblCellMar>
          <w:left w:w="0" w:type="dxa"/>
          <w:right w:w="0" w:type="dxa"/>
        </w:tblCellMar>
        <w:tblLook w:val="0000" w:firstRow="0" w:lastRow="0" w:firstColumn="0" w:lastColumn="0" w:noHBand="0" w:noVBand="0"/>
      </w:tblPr>
      <w:tblGrid>
        <w:gridCol w:w="3177"/>
        <w:gridCol w:w="3741"/>
        <w:gridCol w:w="2631"/>
      </w:tblGrid>
      <w:tr w:rsidR="009C51CC" w:rsidRPr="007C2444" w:rsidTr="00746E42">
        <w:trPr>
          <w:trHeight w:val="705"/>
          <w:tblCellSpacing w:w="0" w:type="dxa"/>
        </w:trPr>
        <w:tc>
          <w:tcPr>
            <w:tcW w:w="3177" w:type="dxa"/>
            <w:tcBorders>
              <w:top w:val="single" w:sz="6" w:space="0" w:color="000000"/>
              <w:left w:val="single" w:sz="6" w:space="0" w:color="000000"/>
              <w:right w:val="single" w:sz="6" w:space="0" w:color="000000"/>
            </w:tcBorders>
            <w:shd w:val="clear" w:color="auto" w:fill="auto"/>
            <w:vAlign w:val="center"/>
          </w:tcPr>
          <w:p w:rsidR="009C51CC" w:rsidRPr="007C2444" w:rsidRDefault="009C51CC" w:rsidP="009C51CC">
            <w:pPr>
              <w:rPr>
                <w:rFonts w:asciiTheme="minorHAnsi" w:hAnsiTheme="minorHAnsi" w:cstheme="minorHAnsi"/>
                <w:b/>
                <w:sz w:val="22"/>
                <w:szCs w:val="22"/>
                <w:lang w:val="en-GB"/>
              </w:rPr>
            </w:pPr>
            <w:r w:rsidRPr="007C2444">
              <w:rPr>
                <w:rFonts w:asciiTheme="minorHAnsi" w:hAnsiTheme="minorHAnsi" w:cstheme="minorHAnsi"/>
                <w:b/>
                <w:sz w:val="22"/>
                <w:szCs w:val="22"/>
                <w:lang w:val="en-GB"/>
              </w:rPr>
              <w:t>RECOMMENDED/REQUIRED</w:t>
            </w:r>
          </w:p>
          <w:p w:rsidR="009C51CC" w:rsidRPr="007C2444" w:rsidRDefault="009C51CC" w:rsidP="009C51CC">
            <w:pPr>
              <w:rPr>
                <w:rFonts w:asciiTheme="minorHAnsi" w:hAnsiTheme="minorHAnsi" w:cstheme="minorHAnsi"/>
                <w:b/>
                <w:sz w:val="22"/>
                <w:szCs w:val="22"/>
                <w:lang w:val="en-GB"/>
              </w:rPr>
            </w:pPr>
            <w:r w:rsidRPr="007C2444">
              <w:rPr>
                <w:rFonts w:asciiTheme="minorHAnsi" w:hAnsiTheme="minorHAnsi" w:cstheme="minorHAnsi"/>
                <w:b/>
                <w:sz w:val="22"/>
                <w:szCs w:val="22"/>
                <w:lang w:val="en-GB"/>
              </w:rPr>
              <w:t>READING SOURCES</w:t>
            </w:r>
          </w:p>
        </w:tc>
        <w:tc>
          <w:tcPr>
            <w:tcW w:w="6372" w:type="dxa"/>
            <w:gridSpan w:val="2"/>
            <w:tcBorders>
              <w:top w:val="single" w:sz="6" w:space="0" w:color="000000"/>
              <w:left w:val="single" w:sz="6" w:space="0" w:color="000000"/>
              <w:right w:val="single" w:sz="2" w:space="0" w:color="000000"/>
            </w:tcBorders>
            <w:shd w:val="clear" w:color="auto" w:fill="auto"/>
          </w:tcPr>
          <w:p w:rsidR="009C51CC" w:rsidRPr="007C2444" w:rsidRDefault="009C51CC" w:rsidP="009C51CC">
            <w:pPr>
              <w:rPr>
                <w:rFonts w:asciiTheme="minorHAnsi" w:hAnsiTheme="minorHAnsi" w:cstheme="minorHAnsi"/>
                <w:b/>
                <w:sz w:val="22"/>
                <w:szCs w:val="22"/>
                <w:lang w:val="en-GB"/>
              </w:rPr>
            </w:pPr>
            <w:r w:rsidRPr="007C2444">
              <w:rPr>
                <w:rFonts w:asciiTheme="minorHAnsi" w:hAnsiTheme="minorHAnsi" w:cstheme="minorHAnsi"/>
                <w:b/>
                <w:sz w:val="22"/>
                <w:szCs w:val="22"/>
                <w:lang w:val="en-GB"/>
              </w:rPr>
              <w:t>RECOMMENDED BOOKS:</w:t>
            </w:r>
          </w:p>
          <w:p w:rsidR="00AC0349" w:rsidRPr="007C2444" w:rsidRDefault="00AC0349" w:rsidP="00AC0349">
            <w:pPr>
              <w:pStyle w:val="GvdeMetni"/>
              <w:numPr>
                <w:ilvl w:val="0"/>
                <w:numId w:val="16"/>
              </w:numPr>
              <w:rPr>
                <w:rFonts w:asciiTheme="minorHAnsi" w:hAnsiTheme="minorHAnsi" w:cstheme="minorHAnsi"/>
                <w:sz w:val="22"/>
                <w:szCs w:val="22"/>
                <w:lang w:val="en-GB"/>
              </w:rPr>
            </w:pPr>
            <w:proofErr w:type="spellStart"/>
            <w:r w:rsidRPr="007C2444">
              <w:rPr>
                <w:rFonts w:asciiTheme="minorHAnsi" w:hAnsiTheme="minorHAnsi" w:cstheme="minorHAnsi"/>
                <w:sz w:val="22"/>
                <w:szCs w:val="22"/>
                <w:lang w:val="en-GB"/>
              </w:rPr>
              <w:t>Goldratt</w:t>
            </w:r>
            <w:proofErr w:type="spellEnd"/>
            <w:r w:rsidRPr="007C2444">
              <w:rPr>
                <w:rFonts w:asciiTheme="minorHAnsi" w:hAnsiTheme="minorHAnsi" w:cstheme="minorHAnsi"/>
                <w:sz w:val="22"/>
                <w:szCs w:val="22"/>
                <w:lang w:val="en-GB"/>
              </w:rPr>
              <w:t xml:space="preserve">, </w:t>
            </w:r>
            <w:proofErr w:type="spellStart"/>
            <w:r w:rsidRPr="007C2444">
              <w:rPr>
                <w:rFonts w:asciiTheme="minorHAnsi" w:hAnsiTheme="minorHAnsi" w:cstheme="minorHAnsi"/>
                <w:sz w:val="22"/>
                <w:szCs w:val="22"/>
                <w:lang w:val="en-GB"/>
              </w:rPr>
              <w:t>Eliyahu</w:t>
            </w:r>
            <w:proofErr w:type="spellEnd"/>
            <w:r w:rsidRPr="007C2444">
              <w:rPr>
                <w:rFonts w:asciiTheme="minorHAnsi" w:hAnsiTheme="minorHAnsi" w:cstheme="minorHAnsi"/>
                <w:sz w:val="22"/>
                <w:szCs w:val="22"/>
                <w:lang w:val="en-GB"/>
              </w:rPr>
              <w:t>, Cox, Jeff. The Goal: A Process of Ongoing Improvement, Fourth Edition, North River Press [ISBN-10:0884271951, ISBN-13:978-0884271956]</w:t>
            </w:r>
          </w:p>
          <w:p w:rsidR="00AC0349" w:rsidRPr="007C2444" w:rsidRDefault="00AC0349" w:rsidP="00AC0349">
            <w:pPr>
              <w:pStyle w:val="GvdeMetni"/>
              <w:numPr>
                <w:ilvl w:val="0"/>
                <w:numId w:val="16"/>
              </w:numPr>
              <w:rPr>
                <w:rFonts w:asciiTheme="minorHAnsi" w:hAnsiTheme="minorHAnsi" w:cstheme="minorHAnsi"/>
                <w:sz w:val="22"/>
                <w:szCs w:val="22"/>
                <w:lang w:val="en-GB"/>
              </w:rPr>
            </w:pPr>
            <w:r w:rsidRPr="007C2444">
              <w:rPr>
                <w:rFonts w:asciiTheme="minorHAnsi" w:hAnsiTheme="minorHAnsi" w:cstheme="minorHAnsi"/>
                <w:sz w:val="22"/>
                <w:szCs w:val="22"/>
                <w:lang w:val="en-GB"/>
              </w:rPr>
              <w:t xml:space="preserve">Landis, Raymond B. (2013). Studying Engineering: A Roadmap to a Rewarding Career, Fourth Edition. Discovery Press [ISBN-13: 978-0979348747, ISBN-10: 0979348749] </w:t>
            </w:r>
          </w:p>
          <w:p w:rsidR="00AC0349" w:rsidRPr="007C2444" w:rsidRDefault="00AC0349" w:rsidP="00AC0349">
            <w:pPr>
              <w:pStyle w:val="GvdeMetni"/>
              <w:numPr>
                <w:ilvl w:val="0"/>
                <w:numId w:val="16"/>
              </w:numPr>
              <w:rPr>
                <w:rFonts w:asciiTheme="minorHAnsi" w:hAnsiTheme="minorHAnsi" w:cstheme="minorHAnsi"/>
                <w:sz w:val="22"/>
                <w:szCs w:val="22"/>
                <w:lang w:val="en-GB"/>
              </w:rPr>
            </w:pPr>
            <w:r w:rsidRPr="007C2444">
              <w:rPr>
                <w:rFonts w:asciiTheme="minorHAnsi" w:hAnsiTheme="minorHAnsi" w:cstheme="minorHAnsi"/>
                <w:sz w:val="22"/>
                <w:szCs w:val="22"/>
                <w:lang w:val="en-GB"/>
              </w:rPr>
              <w:t xml:space="preserve">Turner, Wayne C., Mize, Joe H., Case, Kenneth E., and </w:t>
            </w:r>
            <w:proofErr w:type="spellStart"/>
            <w:r w:rsidRPr="007C2444">
              <w:rPr>
                <w:rFonts w:asciiTheme="minorHAnsi" w:hAnsiTheme="minorHAnsi" w:cstheme="minorHAnsi"/>
                <w:sz w:val="22"/>
                <w:szCs w:val="22"/>
                <w:lang w:val="en-GB"/>
              </w:rPr>
              <w:t>Nazemetz</w:t>
            </w:r>
            <w:proofErr w:type="spellEnd"/>
            <w:r w:rsidRPr="007C2444">
              <w:rPr>
                <w:rFonts w:asciiTheme="minorHAnsi" w:hAnsiTheme="minorHAnsi" w:cstheme="minorHAnsi"/>
                <w:sz w:val="22"/>
                <w:szCs w:val="22"/>
                <w:lang w:val="en-GB"/>
              </w:rPr>
              <w:t xml:space="preserve">, John W. (1993). </w:t>
            </w:r>
            <w:r w:rsidRPr="007C2444">
              <w:rPr>
                <w:rFonts w:ascii="MS Gothic" w:eastAsia="MS Gothic" w:hAnsi="MS Gothic" w:cs="MS Gothic"/>
                <w:sz w:val="22"/>
                <w:szCs w:val="22"/>
                <w:lang w:val="en-GB"/>
              </w:rPr>
              <w:t> </w:t>
            </w:r>
            <w:r w:rsidRPr="007C2444">
              <w:rPr>
                <w:rFonts w:asciiTheme="minorHAnsi" w:hAnsiTheme="minorHAnsi" w:cstheme="minorHAnsi"/>
                <w:sz w:val="22"/>
                <w:szCs w:val="22"/>
                <w:lang w:val="en-GB"/>
              </w:rPr>
              <w:t xml:space="preserve">Introduction to Industrial and Systems Engineering, Third Edition. Prentice Hall [ISBN: 0- </w:t>
            </w:r>
            <w:r w:rsidRPr="007C2444">
              <w:rPr>
                <w:rFonts w:ascii="MS Gothic" w:eastAsia="MS Gothic" w:hAnsi="MS Gothic" w:cs="MS Gothic"/>
                <w:sz w:val="22"/>
                <w:szCs w:val="22"/>
                <w:lang w:val="en-GB"/>
              </w:rPr>
              <w:t> </w:t>
            </w:r>
            <w:r w:rsidRPr="007C2444">
              <w:rPr>
                <w:rFonts w:asciiTheme="minorHAnsi" w:hAnsiTheme="minorHAnsi" w:cstheme="minorHAnsi"/>
                <w:sz w:val="22"/>
                <w:szCs w:val="22"/>
                <w:lang w:val="en-GB"/>
              </w:rPr>
              <w:t xml:space="preserve">13-481789-3]. </w:t>
            </w:r>
            <w:r w:rsidRPr="007C2444">
              <w:rPr>
                <w:rFonts w:ascii="MS Gothic" w:eastAsia="MS Gothic" w:hAnsi="MS Gothic" w:cs="MS Gothic"/>
                <w:sz w:val="22"/>
                <w:szCs w:val="22"/>
                <w:lang w:val="en-GB"/>
              </w:rPr>
              <w:t> </w:t>
            </w:r>
          </w:p>
          <w:p w:rsidR="009C51CC" w:rsidRPr="007C2444" w:rsidRDefault="00AC0349" w:rsidP="00AC0349">
            <w:pPr>
              <w:pStyle w:val="GvdeMetni"/>
              <w:numPr>
                <w:ilvl w:val="0"/>
                <w:numId w:val="16"/>
              </w:numPr>
              <w:spacing w:after="0"/>
              <w:rPr>
                <w:rFonts w:asciiTheme="minorHAnsi" w:hAnsiTheme="minorHAnsi" w:cstheme="minorHAnsi"/>
                <w:sz w:val="22"/>
                <w:szCs w:val="22"/>
              </w:rPr>
            </w:pPr>
            <w:r w:rsidRPr="007C2444">
              <w:rPr>
                <w:rFonts w:asciiTheme="minorHAnsi" w:hAnsiTheme="minorHAnsi" w:cstheme="minorHAnsi"/>
                <w:sz w:val="22"/>
                <w:szCs w:val="22"/>
                <w:lang w:val="en-GB"/>
              </w:rPr>
              <w:t xml:space="preserve">Emerson, Howard P. and </w:t>
            </w:r>
            <w:proofErr w:type="spellStart"/>
            <w:r w:rsidRPr="007C2444">
              <w:rPr>
                <w:rFonts w:asciiTheme="minorHAnsi" w:hAnsiTheme="minorHAnsi" w:cstheme="minorHAnsi"/>
                <w:sz w:val="22"/>
                <w:szCs w:val="22"/>
                <w:lang w:val="en-GB"/>
              </w:rPr>
              <w:t>Naehring</w:t>
            </w:r>
            <w:proofErr w:type="spellEnd"/>
            <w:r w:rsidRPr="007C2444">
              <w:rPr>
                <w:rFonts w:asciiTheme="minorHAnsi" w:hAnsiTheme="minorHAnsi" w:cstheme="minorHAnsi"/>
                <w:sz w:val="22"/>
                <w:szCs w:val="22"/>
                <w:lang w:val="en-GB"/>
              </w:rPr>
              <w:t xml:space="preserve">, Douglas C. E. (1988). Origins of Industrial </w:t>
            </w:r>
            <w:r w:rsidRPr="007C2444">
              <w:rPr>
                <w:rFonts w:ascii="MS Gothic" w:eastAsia="MS Gothic" w:hAnsi="MS Gothic" w:cs="MS Gothic"/>
                <w:sz w:val="22"/>
                <w:szCs w:val="22"/>
                <w:lang w:val="en-GB"/>
              </w:rPr>
              <w:t> </w:t>
            </w:r>
            <w:r w:rsidRPr="007C2444">
              <w:rPr>
                <w:rFonts w:asciiTheme="minorHAnsi" w:hAnsiTheme="minorHAnsi" w:cstheme="minorHAnsi"/>
                <w:sz w:val="22"/>
                <w:szCs w:val="22"/>
                <w:lang w:val="en-GB"/>
              </w:rPr>
              <w:t xml:space="preserve">Engineering: The Early Years of a Profession. Institute of Industrial Engineers [ISBN 0- 89806-097-4]. </w:t>
            </w:r>
            <w:r w:rsidRPr="007C2444">
              <w:rPr>
                <w:rFonts w:ascii="MS Gothic" w:hAnsi="MS Gothic" w:cs="MS Gothic"/>
                <w:sz w:val="22"/>
                <w:szCs w:val="22"/>
                <w:lang w:val="en-GB"/>
              </w:rPr>
              <w:t> </w:t>
            </w:r>
          </w:p>
        </w:tc>
      </w:tr>
      <w:tr w:rsidR="009C51CC" w:rsidRPr="007C2444" w:rsidTr="00746E42">
        <w:trPr>
          <w:trHeight w:val="330"/>
          <w:tblCellSpacing w:w="0" w:type="dxa"/>
        </w:trPr>
        <w:tc>
          <w:tcPr>
            <w:tcW w:w="9549" w:type="dxa"/>
            <w:gridSpan w:val="3"/>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9C51CC" w:rsidP="009C51CC">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ASSESSMENT</w:t>
            </w:r>
          </w:p>
        </w:tc>
      </w:tr>
      <w:tr w:rsidR="009C51CC" w:rsidRPr="007C2444" w:rsidTr="00746E42">
        <w:trPr>
          <w:trHeight w:val="330"/>
          <w:tblCellSpacing w:w="0" w:type="dxa"/>
        </w:trPr>
        <w:tc>
          <w:tcPr>
            <w:tcW w:w="3177" w:type="dxa"/>
            <w:tcBorders>
              <w:top w:val="single" w:sz="6" w:space="0" w:color="000000"/>
              <w:left w:val="single" w:sz="6" w:space="0" w:color="000000"/>
              <w:bottom w:val="single" w:sz="6" w:space="0" w:color="000000"/>
              <w:right w:val="single" w:sz="6" w:space="0" w:color="000000"/>
            </w:tcBorders>
            <w:shd w:val="clear" w:color="auto" w:fill="auto"/>
          </w:tcPr>
          <w:p w:rsidR="009C51CC" w:rsidRPr="007C2444" w:rsidRDefault="009C51CC" w:rsidP="009C51CC">
            <w:pPr>
              <w:rPr>
                <w:rFonts w:asciiTheme="minorHAnsi" w:hAnsiTheme="minorHAnsi" w:cstheme="minorHAnsi"/>
                <w:b/>
                <w:sz w:val="22"/>
                <w:szCs w:val="22"/>
                <w:lang w:val="en-GB"/>
              </w:rPr>
            </w:pPr>
            <w:r w:rsidRPr="007C2444">
              <w:rPr>
                <w:rFonts w:asciiTheme="minorHAnsi" w:hAnsiTheme="minorHAnsi" w:cstheme="minorHAnsi"/>
                <w:b/>
                <w:bCs/>
                <w:sz w:val="22"/>
                <w:szCs w:val="22"/>
                <w:lang w:val="en-GB"/>
              </w:rPr>
              <w:t xml:space="preserve">Term Learning Activities </w:t>
            </w:r>
          </w:p>
        </w:tc>
        <w:tc>
          <w:tcPr>
            <w:tcW w:w="3741" w:type="dxa"/>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9C51CC" w:rsidP="009C51CC">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Quantity</w:t>
            </w:r>
          </w:p>
        </w:tc>
        <w:tc>
          <w:tcPr>
            <w:tcW w:w="2631" w:type="dxa"/>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9C51CC" w:rsidP="009C51CC">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Weight, %</w:t>
            </w:r>
          </w:p>
        </w:tc>
      </w:tr>
      <w:tr w:rsidR="00EE7A0D" w:rsidRPr="007C2444" w:rsidTr="00746E42">
        <w:trPr>
          <w:trHeight w:val="330"/>
          <w:tblCellSpacing w:w="0" w:type="dxa"/>
        </w:trPr>
        <w:tc>
          <w:tcPr>
            <w:tcW w:w="3177" w:type="dxa"/>
            <w:tcBorders>
              <w:top w:val="single" w:sz="6" w:space="0" w:color="000000"/>
              <w:left w:val="single" w:sz="6" w:space="0" w:color="000000"/>
              <w:bottom w:val="single" w:sz="6" w:space="0" w:color="000000"/>
              <w:right w:val="single" w:sz="6" w:space="0" w:color="000000"/>
            </w:tcBorders>
            <w:shd w:val="clear" w:color="auto" w:fill="auto"/>
          </w:tcPr>
          <w:p w:rsidR="00EE7A0D" w:rsidRPr="007C2444" w:rsidRDefault="00EE7A0D" w:rsidP="00EE7A0D">
            <w:pPr>
              <w:rPr>
                <w:rFonts w:asciiTheme="minorHAnsi" w:hAnsiTheme="minorHAnsi" w:cstheme="minorHAnsi"/>
                <w:sz w:val="22"/>
                <w:szCs w:val="22"/>
              </w:rPr>
            </w:pPr>
            <w:r w:rsidRPr="007C2444">
              <w:rPr>
                <w:rFonts w:asciiTheme="minorHAnsi" w:hAnsiTheme="minorHAnsi" w:cstheme="minorHAnsi"/>
                <w:sz w:val="22"/>
                <w:szCs w:val="22"/>
              </w:rPr>
              <w:t>Reflection Report</w:t>
            </w:r>
          </w:p>
        </w:tc>
        <w:tc>
          <w:tcPr>
            <w:tcW w:w="374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10</w:t>
            </w:r>
          </w:p>
        </w:tc>
        <w:tc>
          <w:tcPr>
            <w:tcW w:w="263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40</w:t>
            </w:r>
          </w:p>
        </w:tc>
      </w:tr>
      <w:tr w:rsidR="00EE7A0D" w:rsidRPr="007C2444" w:rsidTr="00746E42">
        <w:trPr>
          <w:trHeight w:val="330"/>
          <w:tblCellSpacing w:w="0" w:type="dxa"/>
        </w:trPr>
        <w:tc>
          <w:tcPr>
            <w:tcW w:w="3177" w:type="dxa"/>
            <w:tcBorders>
              <w:top w:val="single" w:sz="6" w:space="0" w:color="000000"/>
              <w:left w:val="single" w:sz="6" w:space="0" w:color="000000"/>
              <w:bottom w:val="single" w:sz="6" w:space="0" w:color="000000"/>
              <w:right w:val="single" w:sz="6" w:space="0" w:color="000000"/>
            </w:tcBorders>
            <w:shd w:val="clear" w:color="auto" w:fill="auto"/>
          </w:tcPr>
          <w:p w:rsidR="00EE7A0D" w:rsidRPr="007C2444" w:rsidRDefault="00EE7A0D" w:rsidP="00EE7A0D">
            <w:pPr>
              <w:rPr>
                <w:rFonts w:asciiTheme="minorHAnsi" w:hAnsiTheme="minorHAnsi" w:cstheme="minorHAnsi"/>
                <w:sz w:val="22"/>
                <w:szCs w:val="22"/>
              </w:rPr>
            </w:pPr>
            <w:r w:rsidRPr="007C2444">
              <w:rPr>
                <w:rFonts w:asciiTheme="minorHAnsi" w:hAnsiTheme="minorHAnsi" w:cstheme="minorHAnsi"/>
                <w:sz w:val="22"/>
                <w:szCs w:val="22"/>
              </w:rPr>
              <w:t>Critical Review of a Non-fiction IE related book</w:t>
            </w:r>
          </w:p>
        </w:tc>
        <w:tc>
          <w:tcPr>
            <w:tcW w:w="374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263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10</w:t>
            </w:r>
          </w:p>
        </w:tc>
      </w:tr>
      <w:tr w:rsidR="00EE7A0D" w:rsidRPr="007C2444" w:rsidTr="00746E42">
        <w:trPr>
          <w:trHeight w:val="330"/>
          <w:tblCellSpacing w:w="0" w:type="dxa"/>
        </w:trPr>
        <w:tc>
          <w:tcPr>
            <w:tcW w:w="3177" w:type="dxa"/>
            <w:tcBorders>
              <w:top w:val="single" w:sz="6" w:space="0" w:color="000000"/>
              <w:left w:val="single" w:sz="6" w:space="0" w:color="000000"/>
              <w:bottom w:val="single" w:sz="6" w:space="0" w:color="000000"/>
              <w:right w:val="single" w:sz="6" w:space="0" w:color="000000"/>
            </w:tcBorders>
            <w:shd w:val="clear" w:color="auto" w:fill="auto"/>
          </w:tcPr>
          <w:p w:rsidR="00EE7A0D" w:rsidRPr="007C2444" w:rsidRDefault="00EE7A0D" w:rsidP="00EE7A0D">
            <w:pPr>
              <w:rPr>
                <w:rFonts w:asciiTheme="minorHAnsi" w:hAnsiTheme="minorHAnsi" w:cstheme="minorHAnsi"/>
                <w:sz w:val="22"/>
                <w:szCs w:val="22"/>
              </w:rPr>
            </w:pPr>
            <w:r w:rsidRPr="007C2444">
              <w:rPr>
                <w:rFonts w:asciiTheme="minorHAnsi" w:hAnsiTheme="minorHAnsi" w:cstheme="minorHAnsi"/>
                <w:sz w:val="22"/>
                <w:szCs w:val="22"/>
              </w:rPr>
              <w:t>Term Project</w:t>
            </w:r>
          </w:p>
        </w:tc>
        <w:tc>
          <w:tcPr>
            <w:tcW w:w="374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263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25</w:t>
            </w:r>
          </w:p>
        </w:tc>
      </w:tr>
      <w:tr w:rsidR="00EE7A0D" w:rsidRPr="007C2444" w:rsidTr="00746E42">
        <w:trPr>
          <w:trHeight w:val="330"/>
          <w:tblCellSpacing w:w="0" w:type="dxa"/>
        </w:trPr>
        <w:tc>
          <w:tcPr>
            <w:tcW w:w="3177" w:type="dxa"/>
            <w:tcBorders>
              <w:top w:val="single" w:sz="6" w:space="0" w:color="000000"/>
              <w:left w:val="single" w:sz="6" w:space="0" w:color="000000"/>
              <w:bottom w:val="single" w:sz="6" w:space="0" w:color="000000"/>
              <w:right w:val="single" w:sz="6" w:space="0" w:color="000000"/>
            </w:tcBorders>
            <w:shd w:val="clear" w:color="auto" w:fill="auto"/>
          </w:tcPr>
          <w:p w:rsidR="00EE7A0D" w:rsidRPr="007C2444" w:rsidRDefault="00EE7A0D" w:rsidP="00EE7A0D">
            <w:pPr>
              <w:rPr>
                <w:rFonts w:asciiTheme="minorHAnsi" w:hAnsiTheme="minorHAnsi" w:cstheme="minorHAnsi"/>
                <w:sz w:val="22"/>
                <w:szCs w:val="22"/>
              </w:rPr>
            </w:pPr>
            <w:r w:rsidRPr="007C2444">
              <w:rPr>
                <w:rFonts w:asciiTheme="minorHAnsi" w:hAnsiTheme="minorHAnsi" w:cstheme="minorHAnsi"/>
                <w:sz w:val="22"/>
                <w:szCs w:val="22"/>
              </w:rPr>
              <w:t>Case Study</w:t>
            </w:r>
          </w:p>
        </w:tc>
        <w:tc>
          <w:tcPr>
            <w:tcW w:w="374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263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15</w:t>
            </w:r>
          </w:p>
        </w:tc>
      </w:tr>
      <w:tr w:rsidR="00EE7A0D" w:rsidRPr="007C2444" w:rsidTr="00746E42">
        <w:trPr>
          <w:trHeight w:val="330"/>
          <w:tblCellSpacing w:w="0" w:type="dxa"/>
        </w:trPr>
        <w:tc>
          <w:tcPr>
            <w:tcW w:w="3177" w:type="dxa"/>
            <w:tcBorders>
              <w:top w:val="single" w:sz="6" w:space="0" w:color="000000"/>
              <w:left w:val="single" w:sz="6" w:space="0" w:color="000000"/>
              <w:bottom w:val="single" w:sz="6" w:space="0" w:color="000000"/>
              <w:right w:val="single" w:sz="6" w:space="0" w:color="000000"/>
            </w:tcBorders>
            <w:shd w:val="clear" w:color="auto" w:fill="auto"/>
          </w:tcPr>
          <w:p w:rsidR="00EE7A0D" w:rsidRPr="007C2444" w:rsidRDefault="00EE7A0D" w:rsidP="00EE7A0D">
            <w:pPr>
              <w:rPr>
                <w:rFonts w:asciiTheme="minorHAnsi" w:hAnsiTheme="minorHAnsi" w:cstheme="minorHAnsi"/>
                <w:sz w:val="22"/>
                <w:szCs w:val="22"/>
              </w:rPr>
            </w:pPr>
            <w:r w:rsidRPr="007C2444">
              <w:rPr>
                <w:rFonts w:asciiTheme="minorHAnsi" w:hAnsiTheme="minorHAnsi" w:cstheme="minorHAnsi"/>
                <w:sz w:val="22"/>
                <w:szCs w:val="22"/>
              </w:rPr>
              <w:t>Participation in a Graduate-Level Project</w:t>
            </w:r>
          </w:p>
        </w:tc>
        <w:tc>
          <w:tcPr>
            <w:tcW w:w="374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2631" w:type="dxa"/>
            <w:tcBorders>
              <w:top w:val="single" w:sz="6" w:space="0" w:color="000000"/>
              <w:left w:val="single" w:sz="6" w:space="0" w:color="000000"/>
              <w:bottom w:val="single" w:sz="6" w:space="0" w:color="000000"/>
              <w:right w:val="single" w:sz="2" w:space="0" w:color="000000"/>
            </w:tcBorders>
            <w:shd w:val="clear" w:color="auto" w:fill="auto"/>
            <w:vAlign w:val="center"/>
          </w:tcPr>
          <w:p w:rsidR="00EE7A0D" w:rsidRPr="007C2444" w:rsidRDefault="00EE7A0D" w:rsidP="00430AB7">
            <w:pPr>
              <w:jc w:val="center"/>
              <w:rPr>
                <w:rFonts w:asciiTheme="minorHAnsi" w:hAnsiTheme="minorHAnsi" w:cstheme="minorHAnsi"/>
                <w:sz w:val="22"/>
                <w:szCs w:val="22"/>
              </w:rPr>
            </w:pPr>
            <w:r w:rsidRPr="007C2444">
              <w:rPr>
                <w:rFonts w:asciiTheme="minorHAnsi" w:hAnsiTheme="minorHAnsi" w:cstheme="minorHAnsi"/>
                <w:sz w:val="22"/>
                <w:szCs w:val="22"/>
              </w:rPr>
              <w:t>10</w:t>
            </w:r>
          </w:p>
        </w:tc>
      </w:tr>
      <w:tr w:rsidR="009C51CC" w:rsidRPr="007C2444" w:rsidTr="00746E42">
        <w:trPr>
          <w:trHeight w:val="330"/>
          <w:tblCellSpacing w:w="0" w:type="dxa"/>
        </w:trPr>
        <w:tc>
          <w:tcPr>
            <w:tcW w:w="6918"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9C51CC" w:rsidP="009C51CC">
            <w:pPr>
              <w:jc w:val="right"/>
              <w:rPr>
                <w:rFonts w:asciiTheme="minorHAnsi" w:hAnsiTheme="minorHAnsi" w:cstheme="minorHAnsi"/>
                <w:b/>
                <w:sz w:val="22"/>
                <w:szCs w:val="22"/>
                <w:lang w:val="en-GB"/>
              </w:rPr>
            </w:pPr>
            <w:r w:rsidRPr="007C2444">
              <w:rPr>
                <w:rFonts w:asciiTheme="minorHAnsi" w:hAnsiTheme="minorHAnsi" w:cstheme="minorHAnsi"/>
                <w:b/>
                <w:bCs/>
                <w:sz w:val="22"/>
                <w:szCs w:val="22"/>
                <w:lang w:val="en-GB"/>
              </w:rPr>
              <w:t>TOTAL</w:t>
            </w:r>
          </w:p>
        </w:tc>
        <w:tc>
          <w:tcPr>
            <w:tcW w:w="2631" w:type="dxa"/>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9C51CC" w:rsidP="009C51CC">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100</w:t>
            </w:r>
          </w:p>
        </w:tc>
      </w:tr>
      <w:tr w:rsidR="009C51CC" w:rsidRPr="007C2444" w:rsidTr="00746E42">
        <w:trPr>
          <w:trHeight w:val="330"/>
          <w:tblCellSpacing w:w="0" w:type="dxa"/>
        </w:trPr>
        <w:tc>
          <w:tcPr>
            <w:tcW w:w="6918"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9C51CC" w:rsidP="009C51CC">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Contribution of Term Learning Activities to Success Grade</w:t>
            </w:r>
          </w:p>
        </w:tc>
        <w:tc>
          <w:tcPr>
            <w:tcW w:w="2631" w:type="dxa"/>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EE7A0D" w:rsidP="009C51CC">
            <w:pPr>
              <w:jc w:val="center"/>
              <w:rPr>
                <w:rFonts w:asciiTheme="minorHAnsi" w:hAnsiTheme="minorHAnsi" w:cstheme="minorHAnsi"/>
                <w:sz w:val="22"/>
                <w:szCs w:val="22"/>
                <w:lang w:val="en-GB"/>
              </w:rPr>
            </w:pPr>
            <w:r w:rsidRPr="007C2444">
              <w:rPr>
                <w:rFonts w:asciiTheme="minorHAnsi" w:hAnsiTheme="minorHAnsi" w:cstheme="minorHAnsi"/>
                <w:sz w:val="22"/>
                <w:szCs w:val="22"/>
                <w:lang w:val="en-GB"/>
              </w:rPr>
              <w:t>100</w:t>
            </w:r>
          </w:p>
        </w:tc>
      </w:tr>
      <w:tr w:rsidR="009C51CC" w:rsidRPr="007C2444" w:rsidTr="00746E42">
        <w:trPr>
          <w:trHeight w:val="330"/>
          <w:tblCellSpacing w:w="0" w:type="dxa"/>
        </w:trPr>
        <w:tc>
          <w:tcPr>
            <w:tcW w:w="6918"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9C51CC" w:rsidP="009C51CC">
            <w:pPr>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Contribution of Final Exam to Success Grade</w:t>
            </w:r>
          </w:p>
        </w:tc>
        <w:tc>
          <w:tcPr>
            <w:tcW w:w="2631" w:type="dxa"/>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EE7A0D" w:rsidP="009C51CC">
            <w:pPr>
              <w:jc w:val="center"/>
              <w:rPr>
                <w:rFonts w:asciiTheme="minorHAnsi" w:hAnsiTheme="minorHAnsi" w:cstheme="minorHAnsi"/>
                <w:sz w:val="22"/>
                <w:szCs w:val="22"/>
                <w:lang w:val="en-GB"/>
              </w:rPr>
            </w:pPr>
            <w:r w:rsidRPr="007C2444">
              <w:rPr>
                <w:rFonts w:asciiTheme="minorHAnsi" w:hAnsiTheme="minorHAnsi" w:cstheme="minorHAnsi"/>
                <w:sz w:val="22"/>
                <w:szCs w:val="22"/>
                <w:lang w:val="en-GB"/>
              </w:rPr>
              <w:t>0</w:t>
            </w:r>
          </w:p>
        </w:tc>
      </w:tr>
      <w:tr w:rsidR="009C51CC" w:rsidRPr="007C2444" w:rsidTr="00746E42">
        <w:trPr>
          <w:trHeight w:val="330"/>
          <w:tblCellSpacing w:w="0" w:type="dxa"/>
        </w:trPr>
        <w:tc>
          <w:tcPr>
            <w:tcW w:w="6918" w:type="dxa"/>
            <w:gridSpan w:val="2"/>
            <w:tcBorders>
              <w:top w:val="single" w:sz="4" w:space="0" w:color="auto"/>
              <w:left w:val="single" w:sz="4" w:space="0" w:color="auto"/>
              <w:bottom w:val="single" w:sz="4" w:space="0" w:color="auto"/>
              <w:right w:val="single" w:sz="4" w:space="0" w:color="auto"/>
            </w:tcBorders>
            <w:shd w:val="clear" w:color="auto" w:fill="auto"/>
          </w:tcPr>
          <w:p w:rsidR="009C51CC" w:rsidRPr="007C2444" w:rsidRDefault="009C51CC" w:rsidP="009C51CC">
            <w:pPr>
              <w:jc w:val="right"/>
              <w:rPr>
                <w:rFonts w:asciiTheme="minorHAnsi" w:hAnsiTheme="minorHAnsi" w:cstheme="minorHAnsi"/>
                <w:b/>
                <w:bCs/>
                <w:sz w:val="22"/>
                <w:szCs w:val="22"/>
                <w:lang w:val="en-GB"/>
              </w:rPr>
            </w:pPr>
            <w:r w:rsidRPr="007C2444">
              <w:rPr>
                <w:rFonts w:asciiTheme="minorHAnsi" w:hAnsiTheme="minorHAnsi" w:cstheme="minorHAnsi"/>
                <w:b/>
                <w:bCs/>
                <w:sz w:val="22"/>
                <w:szCs w:val="22"/>
                <w:lang w:val="en-GB"/>
              </w:rPr>
              <w:t>TOTAL</w:t>
            </w:r>
          </w:p>
        </w:tc>
        <w:tc>
          <w:tcPr>
            <w:tcW w:w="2631" w:type="dxa"/>
            <w:tcBorders>
              <w:top w:val="single" w:sz="6" w:space="0" w:color="000000"/>
              <w:left w:val="single" w:sz="6" w:space="0" w:color="000000"/>
              <w:bottom w:val="single" w:sz="6" w:space="0" w:color="000000"/>
              <w:right w:val="single" w:sz="2" w:space="0" w:color="000000"/>
            </w:tcBorders>
            <w:shd w:val="clear" w:color="auto" w:fill="auto"/>
          </w:tcPr>
          <w:p w:rsidR="009C51CC" w:rsidRPr="007C2444" w:rsidRDefault="009C51CC" w:rsidP="009C51CC">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100</w:t>
            </w:r>
          </w:p>
        </w:tc>
      </w:tr>
    </w:tbl>
    <w:p w:rsidR="009C51CC" w:rsidRPr="007C2444" w:rsidRDefault="009C51CC" w:rsidP="00644765">
      <w:pPr>
        <w:rPr>
          <w:rFonts w:asciiTheme="minorHAnsi" w:hAnsiTheme="minorHAnsi" w:cstheme="minorHAnsi"/>
          <w:b/>
          <w:sz w:val="22"/>
          <w:szCs w:val="22"/>
          <w:lang w:val="en-GB"/>
        </w:rPr>
      </w:pPr>
    </w:p>
    <w:p w:rsidR="009C51CC" w:rsidRPr="007C2444" w:rsidRDefault="009C51CC" w:rsidP="00644765">
      <w:pPr>
        <w:rPr>
          <w:rFonts w:asciiTheme="minorHAnsi" w:hAnsiTheme="minorHAnsi" w:cstheme="minorHAnsi"/>
          <w:b/>
          <w:sz w:val="22"/>
          <w:szCs w:val="22"/>
          <w:lang w:val="en-GB"/>
        </w:rPr>
      </w:pPr>
    </w:p>
    <w:p w:rsidR="00746E42" w:rsidRDefault="00746E42" w:rsidP="00644765">
      <w:pPr>
        <w:rPr>
          <w:rFonts w:asciiTheme="minorHAnsi" w:hAnsiTheme="minorHAnsi" w:cstheme="minorHAnsi"/>
          <w:b/>
          <w:sz w:val="22"/>
          <w:szCs w:val="22"/>
          <w:lang w:val="en-GB"/>
        </w:rPr>
      </w:pPr>
    </w:p>
    <w:p w:rsidR="007C2444" w:rsidRDefault="007C2444" w:rsidP="00644765">
      <w:pPr>
        <w:rPr>
          <w:rFonts w:asciiTheme="minorHAnsi" w:hAnsiTheme="minorHAnsi" w:cstheme="minorHAnsi"/>
          <w:b/>
          <w:sz w:val="22"/>
          <w:szCs w:val="22"/>
          <w:lang w:val="en-GB"/>
        </w:rPr>
      </w:pPr>
    </w:p>
    <w:p w:rsidR="007C2444" w:rsidRDefault="007C2444" w:rsidP="00644765">
      <w:pPr>
        <w:rPr>
          <w:rFonts w:asciiTheme="minorHAnsi" w:hAnsiTheme="minorHAnsi" w:cstheme="minorHAnsi"/>
          <w:b/>
          <w:sz w:val="22"/>
          <w:szCs w:val="22"/>
          <w:lang w:val="en-GB"/>
        </w:rPr>
      </w:pPr>
    </w:p>
    <w:p w:rsidR="009C51CC" w:rsidRPr="007C2444" w:rsidRDefault="009C51CC" w:rsidP="00644765">
      <w:pPr>
        <w:rPr>
          <w:rFonts w:asciiTheme="minorHAnsi" w:hAnsiTheme="minorHAnsi" w:cstheme="minorHAnsi"/>
          <w:b/>
          <w:sz w:val="22"/>
          <w:szCs w:val="22"/>
          <w:lang w:val="en-GB"/>
        </w:rPr>
      </w:pPr>
    </w:p>
    <w:tbl>
      <w:tblPr>
        <w:tblW w:w="9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5"/>
      </w:tblGrid>
      <w:tr w:rsidR="00644765" w:rsidRPr="007C2444" w:rsidTr="009B200C">
        <w:trPr>
          <w:trHeight w:val="735"/>
          <w:tblCellSpacing w:w="0" w:type="dxa"/>
        </w:trPr>
        <w:tc>
          <w:tcPr>
            <w:tcW w:w="9640" w:type="dxa"/>
            <w:gridSpan w:val="4"/>
            <w:shd w:val="clear" w:color="auto" w:fill="auto"/>
            <w:vAlign w:val="center"/>
          </w:tcPr>
          <w:p w:rsidR="00644765" w:rsidRPr="007C2444" w:rsidRDefault="009A6254" w:rsidP="009A6254">
            <w:pPr>
              <w:jc w:val="center"/>
              <w:rPr>
                <w:rFonts w:asciiTheme="minorHAnsi" w:hAnsiTheme="minorHAnsi" w:cstheme="minorHAnsi"/>
                <w:b/>
                <w:bCs/>
                <w:sz w:val="22"/>
                <w:szCs w:val="22"/>
                <w:lang w:val="en-GB"/>
              </w:rPr>
            </w:pPr>
            <w:r w:rsidRPr="007C2444">
              <w:rPr>
                <w:rFonts w:asciiTheme="minorHAnsi" w:hAnsiTheme="minorHAnsi" w:cstheme="minorHAnsi"/>
                <w:b/>
                <w:sz w:val="22"/>
                <w:szCs w:val="22"/>
                <w:lang w:val="en-GB"/>
              </w:rPr>
              <w:br w:type="page"/>
            </w:r>
            <w:r w:rsidR="00A23DE9" w:rsidRPr="007C2444">
              <w:rPr>
                <w:rFonts w:asciiTheme="minorHAnsi" w:hAnsiTheme="minorHAnsi" w:cstheme="minorHAnsi"/>
                <w:b/>
                <w:bCs/>
                <w:sz w:val="22"/>
                <w:szCs w:val="22"/>
                <w:lang w:val="en-GB"/>
              </w:rPr>
              <w:t>Planned Learning Activities, Teaching Methods, Evaluation Methods and Student Workload</w:t>
            </w:r>
          </w:p>
        </w:tc>
      </w:tr>
      <w:tr w:rsidR="00A23DE9" w:rsidRPr="007C2444" w:rsidTr="009B200C">
        <w:trPr>
          <w:trHeight w:val="735"/>
          <w:tblCellSpacing w:w="0" w:type="dxa"/>
        </w:trPr>
        <w:tc>
          <w:tcPr>
            <w:tcW w:w="4875" w:type="dxa"/>
            <w:shd w:val="clear" w:color="auto" w:fill="auto"/>
            <w:vAlign w:val="center"/>
          </w:tcPr>
          <w:p w:rsidR="00A23DE9" w:rsidRPr="007C2444" w:rsidRDefault="00A23DE9" w:rsidP="00644765">
            <w:pPr>
              <w:rPr>
                <w:rFonts w:asciiTheme="minorHAnsi" w:hAnsiTheme="minorHAnsi" w:cstheme="minorHAnsi"/>
                <w:b/>
                <w:sz w:val="22"/>
                <w:szCs w:val="22"/>
                <w:lang w:val="en-GB"/>
              </w:rPr>
            </w:pPr>
            <w:r w:rsidRPr="007C2444">
              <w:rPr>
                <w:rFonts w:asciiTheme="minorHAnsi" w:hAnsiTheme="minorHAnsi" w:cstheme="minorHAnsi"/>
                <w:b/>
                <w:bCs/>
                <w:sz w:val="22"/>
                <w:szCs w:val="22"/>
                <w:lang w:val="en-GB"/>
              </w:rPr>
              <w:t>Activities</w:t>
            </w:r>
          </w:p>
        </w:tc>
        <w:tc>
          <w:tcPr>
            <w:tcW w:w="1260" w:type="dxa"/>
            <w:shd w:val="clear" w:color="auto" w:fill="auto"/>
            <w:vAlign w:val="center"/>
          </w:tcPr>
          <w:p w:rsidR="00A23DE9" w:rsidRPr="007C2444" w:rsidRDefault="00A23DE9" w:rsidP="00305345">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Quantity</w:t>
            </w:r>
          </w:p>
        </w:tc>
        <w:tc>
          <w:tcPr>
            <w:tcW w:w="1080" w:type="dxa"/>
            <w:shd w:val="clear" w:color="auto" w:fill="auto"/>
            <w:vAlign w:val="center"/>
          </w:tcPr>
          <w:p w:rsidR="00A23DE9" w:rsidRPr="007C2444" w:rsidRDefault="00A23DE9" w:rsidP="00305345">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Duration</w:t>
            </w:r>
          </w:p>
          <w:p w:rsidR="00A23DE9" w:rsidRPr="007C2444" w:rsidRDefault="00A23DE9" w:rsidP="00305345">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(hour)</w:t>
            </w:r>
          </w:p>
        </w:tc>
        <w:tc>
          <w:tcPr>
            <w:tcW w:w="2425" w:type="dxa"/>
            <w:shd w:val="clear" w:color="auto" w:fill="auto"/>
            <w:vAlign w:val="center"/>
          </w:tcPr>
          <w:p w:rsidR="00A23DE9" w:rsidRPr="007C2444" w:rsidRDefault="00A23DE9" w:rsidP="00305345">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Total Work Load</w:t>
            </w:r>
          </w:p>
          <w:p w:rsidR="00A23DE9" w:rsidRPr="007C2444" w:rsidRDefault="00A23DE9" w:rsidP="00305345">
            <w:pPr>
              <w:jc w:val="center"/>
              <w:rPr>
                <w:rFonts w:asciiTheme="minorHAnsi" w:hAnsiTheme="minorHAnsi" w:cstheme="minorHAnsi"/>
                <w:b/>
                <w:sz w:val="22"/>
                <w:szCs w:val="22"/>
                <w:lang w:val="en-GB"/>
              </w:rPr>
            </w:pPr>
            <w:r w:rsidRPr="007C2444">
              <w:rPr>
                <w:rFonts w:asciiTheme="minorHAnsi" w:hAnsiTheme="minorHAnsi" w:cstheme="minorHAnsi"/>
                <w:b/>
                <w:sz w:val="22"/>
                <w:szCs w:val="22"/>
                <w:lang w:val="en-GB"/>
              </w:rPr>
              <w:t>(hour)</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Lecture</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6</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3</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18</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Personal Study</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14</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28</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Field Trip</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5</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3</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15</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lastRenderedPageBreak/>
              <w:t>Invited Speaker</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5</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3</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15</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Critical Review of an IE book</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20</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20</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Reflection Report</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10</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10</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Participation in a Graduate-Level Project</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4</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8</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Case Study</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8</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16</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Term Project</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20</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20</w:t>
            </w:r>
          </w:p>
        </w:tc>
      </w:tr>
      <w:tr w:rsidR="00DF7746" w:rsidRPr="007C2444" w:rsidTr="00DA32ED">
        <w:trPr>
          <w:trHeight w:val="390"/>
          <w:tblCellSpacing w:w="0" w:type="dxa"/>
        </w:trPr>
        <w:tc>
          <w:tcPr>
            <w:tcW w:w="4875" w:type="dxa"/>
            <w:tcBorders>
              <w:bottom w:val="single" w:sz="6" w:space="0" w:color="CCCCCC"/>
            </w:tcBorders>
            <w:shd w:val="clear" w:color="auto" w:fill="FFFFFF"/>
            <w:vAlign w:val="center"/>
          </w:tcPr>
          <w:p w:rsidR="00DF7746" w:rsidRPr="007C2444" w:rsidRDefault="00DF7746" w:rsidP="00DF7746">
            <w:pPr>
              <w:spacing w:line="240" w:lineRule="atLeast"/>
              <w:rPr>
                <w:rFonts w:asciiTheme="minorHAnsi" w:hAnsiTheme="minorHAnsi" w:cstheme="minorHAnsi"/>
                <w:sz w:val="22"/>
                <w:szCs w:val="22"/>
              </w:rPr>
            </w:pPr>
            <w:r w:rsidRPr="007C2444">
              <w:rPr>
                <w:rFonts w:asciiTheme="minorHAnsi" w:hAnsiTheme="minorHAnsi" w:cstheme="minorHAnsi"/>
                <w:sz w:val="22"/>
                <w:szCs w:val="22"/>
              </w:rPr>
              <w:t>Total</w:t>
            </w:r>
          </w:p>
        </w:tc>
        <w:tc>
          <w:tcPr>
            <w:tcW w:w="126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47</w:t>
            </w:r>
          </w:p>
        </w:tc>
        <w:tc>
          <w:tcPr>
            <w:tcW w:w="1080"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62</w:t>
            </w:r>
          </w:p>
        </w:tc>
        <w:tc>
          <w:tcPr>
            <w:tcW w:w="2425" w:type="dxa"/>
            <w:tcBorders>
              <w:bottom w:val="single" w:sz="6" w:space="0" w:color="CCCCCC"/>
            </w:tcBorders>
            <w:shd w:val="clear" w:color="auto" w:fill="FFFFFF"/>
            <w:vAlign w:val="center"/>
          </w:tcPr>
          <w:p w:rsidR="00DF7746" w:rsidRPr="007C2444" w:rsidRDefault="00DF7746" w:rsidP="00DF7746">
            <w:pPr>
              <w:jc w:val="center"/>
              <w:rPr>
                <w:rFonts w:asciiTheme="minorHAnsi" w:hAnsiTheme="minorHAnsi" w:cstheme="minorHAnsi"/>
                <w:color w:val="000000"/>
                <w:sz w:val="22"/>
                <w:szCs w:val="22"/>
              </w:rPr>
            </w:pPr>
            <w:r w:rsidRPr="007C2444">
              <w:rPr>
                <w:rFonts w:asciiTheme="minorHAnsi" w:hAnsiTheme="minorHAnsi" w:cstheme="minorHAnsi"/>
                <w:color w:val="000000"/>
                <w:sz w:val="22"/>
                <w:szCs w:val="22"/>
              </w:rPr>
              <w:t>150</w:t>
            </w:r>
          </w:p>
        </w:tc>
      </w:tr>
      <w:tr w:rsidR="00A8191E" w:rsidRPr="007C2444" w:rsidTr="00661789">
        <w:trPr>
          <w:trHeight w:val="390"/>
          <w:tblCellSpacing w:w="0" w:type="dxa"/>
        </w:trPr>
        <w:tc>
          <w:tcPr>
            <w:tcW w:w="4875" w:type="dxa"/>
            <w:shd w:val="clear" w:color="auto" w:fill="auto"/>
            <w:vAlign w:val="center"/>
          </w:tcPr>
          <w:p w:rsidR="00A8191E" w:rsidRPr="007C2444" w:rsidRDefault="00A8191E" w:rsidP="00661789">
            <w:pPr>
              <w:rPr>
                <w:rFonts w:asciiTheme="minorHAnsi" w:hAnsiTheme="minorHAnsi" w:cstheme="minorHAnsi"/>
                <w:b/>
                <w:sz w:val="22"/>
                <w:szCs w:val="22"/>
                <w:lang w:val="en-GB"/>
              </w:rPr>
            </w:pPr>
            <w:r w:rsidRPr="007C2444">
              <w:rPr>
                <w:rFonts w:asciiTheme="minorHAnsi" w:hAnsiTheme="minorHAnsi" w:cstheme="minorHAnsi"/>
                <w:b/>
                <w:sz w:val="22"/>
                <w:szCs w:val="22"/>
                <w:lang w:val="en-GB"/>
              </w:rPr>
              <w:t>ECTS CREDITS</w:t>
            </w:r>
          </w:p>
        </w:tc>
        <w:tc>
          <w:tcPr>
            <w:tcW w:w="2340" w:type="dxa"/>
            <w:gridSpan w:val="2"/>
            <w:shd w:val="clear" w:color="auto" w:fill="auto"/>
          </w:tcPr>
          <w:p w:rsidR="00A8191E" w:rsidRPr="007C2444" w:rsidRDefault="007016AB" w:rsidP="00DF7746">
            <w:pPr>
              <w:jc w:val="center"/>
              <w:rPr>
                <w:rFonts w:asciiTheme="minorHAnsi" w:hAnsiTheme="minorHAnsi" w:cstheme="minorHAnsi"/>
                <w:b/>
                <w:sz w:val="22"/>
                <w:szCs w:val="22"/>
              </w:rPr>
            </w:pPr>
            <w:r w:rsidRPr="007C2444">
              <w:rPr>
                <w:rFonts w:asciiTheme="minorHAnsi" w:hAnsiTheme="minorHAnsi" w:cstheme="minorHAnsi"/>
                <w:b/>
                <w:sz w:val="22"/>
                <w:szCs w:val="22"/>
              </w:rPr>
              <w:t>1</w:t>
            </w:r>
            <w:r w:rsidR="00DF7746" w:rsidRPr="007C2444">
              <w:rPr>
                <w:rFonts w:asciiTheme="minorHAnsi" w:hAnsiTheme="minorHAnsi" w:cstheme="minorHAnsi"/>
                <w:b/>
                <w:sz w:val="22"/>
                <w:szCs w:val="22"/>
              </w:rPr>
              <w:t>5</w:t>
            </w:r>
            <w:r w:rsidRPr="007C2444">
              <w:rPr>
                <w:rFonts w:asciiTheme="minorHAnsi" w:hAnsiTheme="minorHAnsi" w:cstheme="minorHAnsi"/>
                <w:b/>
                <w:sz w:val="22"/>
                <w:szCs w:val="22"/>
              </w:rPr>
              <w:t>0</w:t>
            </w:r>
            <w:r w:rsidR="00A8191E" w:rsidRPr="007C2444">
              <w:rPr>
                <w:rFonts w:asciiTheme="minorHAnsi" w:hAnsiTheme="minorHAnsi" w:cstheme="minorHAnsi"/>
                <w:b/>
                <w:sz w:val="22"/>
                <w:szCs w:val="22"/>
              </w:rPr>
              <w:t>/30</w:t>
            </w:r>
          </w:p>
        </w:tc>
        <w:tc>
          <w:tcPr>
            <w:tcW w:w="2425" w:type="dxa"/>
            <w:shd w:val="clear" w:color="auto" w:fill="auto"/>
          </w:tcPr>
          <w:p w:rsidR="00A8191E" w:rsidRPr="007C2444" w:rsidRDefault="00DF7746" w:rsidP="00A8191E">
            <w:pPr>
              <w:jc w:val="center"/>
              <w:rPr>
                <w:rFonts w:asciiTheme="minorHAnsi" w:hAnsiTheme="minorHAnsi" w:cstheme="minorHAnsi"/>
                <w:b/>
                <w:sz w:val="22"/>
                <w:szCs w:val="22"/>
              </w:rPr>
            </w:pPr>
            <w:r w:rsidRPr="007C2444">
              <w:rPr>
                <w:rFonts w:asciiTheme="minorHAnsi" w:hAnsiTheme="minorHAnsi" w:cstheme="minorHAnsi"/>
                <w:b/>
                <w:sz w:val="22"/>
                <w:szCs w:val="22"/>
              </w:rPr>
              <w:t>5</w:t>
            </w:r>
          </w:p>
        </w:tc>
      </w:tr>
    </w:tbl>
    <w:p w:rsidR="00661789" w:rsidRPr="007C2444" w:rsidRDefault="00661789" w:rsidP="00644765">
      <w:pPr>
        <w:rPr>
          <w:rFonts w:asciiTheme="minorHAnsi" w:hAnsiTheme="minorHAnsi" w:cstheme="minorHAnsi"/>
          <w:b/>
          <w:sz w:val="22"/>
          <w:szCs w:val="22"/>
          <w:lang w:val="en-GB"/>
        </w:rPr>
      </w:pPr>
    </w:p>
    <w:p w:rsidR="00644765" w:rsidRPr="007C2444" w:rsidRDefault="007B6994" w:rsidP="00644765">
      <w:pPr>
        <w:rPr>
          <w:rFonts w:asciiTheme="minorHAnsi" w:hAnsiTheme="minorHAnsi" w:cstheme="minorHAnsi"/>
          <w:b/>
          <w:sz w:val="22"/>
          <w:szCs w:val="22"/>
          <w:lang w:val="en-GB"/>
        </w:rPr>
      </w:pPr>
      <w:r w:rsidRPr="007C2444">
        <w:rPr>
          <w:rFonts w:asciiTheme="minorHAnsi" w:hAnsiTheme="minorHAnsi" w:cstheme="minorHAnsi"/>
          <w:b/>
          <w:sz w:val="22"/>
          <w:szCs w:val="22"/>
          <w:lang w:val="en-GB"/>
        </w:rPr>
        <w:t xml:space="preserve"> </w:t>
      </w: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067EA4" w:rsidRPr="007C2444" w:rsidTr="007C2444">
        <w:trPr>
          <w:trHeight w:val="583"/>
          <w:tblCellSpacing w:w="0" w:type="dxa"/>
          <w:jc w:val="center"/>
        </w:trPr>
        <w:tc>
          <w:tcPr>
            <w:tcW w:w="10775" w:type="dxa"/>
            <w:gridSpan w:val="20"/>
            <w:shd w:val="clear" w:color="auto" w:fill="auto"/>
            <w:vAlign w:val="center"/>
          </w:tcPr>
          <w:p w:rsidR="00067EA4" w:rsidRPr="007C2444" w:rsidRDefault="00067EA4" w:rsidP="00E92951">
            <w:pPr>
              <w:jc w:val="center"/>
              <w:rPr>
                <w:rFonts w:asciiTheme="minorHAnsi" w:hAnsiTheme="minorHAnsi"/>
                <w:b/>
                <w:bCs/>
                <w:sz w:val="22"/>
                <w:szCs w:val="22"/>
              </w:rPr>
            </w:pPr>
            <w:r w:rsidRPr="007C2444">
              <w:rPr>
                <w:rFonts w:asciiTheme="minorHAnsi" w:hAnsiTheme="minorHAnsi"/>
                <w:b/>
                <w:bCs/>
                <w:sz w:val="22"/>
                <w:szCs w:val="22"/>
                <w:lang w:val="en-GB"/>
              </w:rPr>
              <w:t>Contribution of Learning Outcomes to Programme Outcomes*</w:t>
            </w:r>
          </w:p>
        </w:tc>
      </w:tr>
      <w:tr w:rsidR="00067EA4" w:rsidRPr="007C2444" w:rsidTr="00E92951">
        <w:trPr>
          <w:gridAfter w:val="1"/>
          <w:wAfter w:w="6" w:type="dxa"/>
          <w:trHeight w:val="436"/>
          <w:tblCellSpacing w:w="0" w:type="dxa"/>
          <w:jc w:val="center"/>
        </w:trPr>
        <w:tc>
          <w:tcPr>
            <w:tcW w:w="1174" w:type="dxa"/>
            <w:vMerge w:val="restart"/>
            <w:shd w:val="clear" w:color="auto" w:fill="auto"/>
            <w:vAlign w:val="center"/>
          </w:tcPr>
          <w:p w:rsidR="00067EA4" w:rsidRPr="007C2444" w:rsidRDefault="00067EA4" w:rsidP="00E92951">
            <w:pPr>
              <w:jc w:val="center"/>
              <w:rPr>
                <w:rFonts w:asciiTheme="minorHAnsi" w:hAnsiTheme="minorHAnsi"/>
                <w:b/>
                <w:sz w:val="22"/>
                <w:szCs w:val="22"/>
              </w:rPr>
            </w:pPr>
            <w:r w:rsidRPr="007C2444">
              <w:rPr>
                <w:rFonts w:asciiTheme="minorHAnsi" w:hAnsiTheme="minorHAnsi"/>
                <w:b/>
                <w:bCs/>
                <w:sz w:val="22"/>
                <w:szCs w:val="22"/>
                <w:lang w:val="en-GB"/>
              </w:rPr>
              <w:t>Learning Outcomes</w:t>
            </w:r>
          </w:p>
        </w:tc>
        <w:tc>
          <w:tcPr>
            <w:tcW w:w="9595" w:type="dxa"/>
            <w:gridSpan w:val="18"/>
            <w:shd w:val="clear" w:color="auto" w:fill="auto"/>
            <w:vAlign w:val="center"/>
          </w:tcPr>
          <w:p w:rsidR="00067EA4" w:rsidRPr="007C2444" w:rsidRDefault="00067EA4" w:rsidP="00E92951">
            <w:pPr>
              <w:jc w:val="center"/>
              <w:rPr>
                <w:rFonts w:asciiTheme="minorHAnsi" w:hAnsiTheme="minorHAnsi"/>
                <w:b/>
                <w:bCs/>
                <w:sz w:val="22"/>
                <w:szCs w:val="22"/>
              </w:rPr>
            </w:pPr>
            <w:r w:rsidRPr="007C2444">
              <w:rPr>
                <w:rFonts w:asciiTheme="minorHAnsi" w:hAnsiTheme="minorHAnsi"/>
                <w:b/>
                <w:bCs/>
                <w:sz w:val="22"/>
                <w:szCs w:val="22"/>
                <w:lang w:val="en-GB"/>
              </w:rPr>
              <w:t>Programme Outcomes</w:t>
            </w:r>
          </w:p>
        </w:tc>
      </w:tr>
      <w:tr w:rsidR="00067EA4" w:rsidRPr="007C2444" w:rsidTr="00BB617B">
        <w:trPr>
          <w:gridAfter w:val="1"/>
          <w:wAfter w:w="6" w:type="dxa"/>
          <w:trHeight w:val="636"/>
          <w:tblCellSpacing w:w="0" w:type="dxa"/>
          <w:jc w:val="center"/>
        </w:trPr>
        <w:tc>
          <w:tcPr>
            <w:tcW w:w="1174" w:type="dxa"/>
            <w:vMerge/>
            <w:shd w:val="clear" w:color="auto" w:fill="auto"/>
            <w:vAlign w:val="center"/>
          </w:tcPr>
          <w:p w:rsidR="00067EA4" w:rsidRPr="007C2444" w:rsidRDefault="00067EA4" w:rsidP="00E92951">
            <w:pPr>
              <w:rPr>
                <w:rFonts w:asciiTheme="minorHAnsi" w:hAnsiTheme="minorHAnsi"/>
                <w:b/>
                <w:sz w:val="22"/>
                <w:szCs w:val="22"/>
              </w:rPr>
            </w:pPr>
          </w:p>
        </w:tc>
        <w:tc>
          <w:tcPr>
            <w:tcW w:w="522" w:type="dxa"/>
            <w:shd w:val="clear" w:color="auto" w:fill="auto"/>
            <w:vAlign w:val="center"/>
          </w:tcPr>
          <w:p w:rsidR="00067EA4" w:rsidRPr="007C2444" w:rsidRDefault="00067EA4" w:rsidP="00BB617B">
            <w:pPr>
              <w:jc w:val="center"/>
              <w:rPr>
                <w:rFonts w:asciiTheme="minorHAnsi" w:hAnsiTheme="minorHAnsi"/>
                <w:b/>
                <w:sz w:val="22"/>
                <w:szCs w:val="22"/>
              </w:rPr>
            </w:pPr>
            <w:r w:rsidRPr="007C2444">
              <w:rPr>
                <w:rFonts w:asciiTheme="minorHAnsi" w:hAnsiTheme="minorHAnsi"/>
                <w:b/>
                <w:sz w:val="22"/>
                <w:szCs w:val="22"/>
              </w:rPr>
              <w:t>PO1</w:t>
            </w:r>
          </w:p>
        </w:tc>
        <w:tc>
          <w:tcPr>
            <w:tcW w:w="523" w:type="dxa"/>
            <w:shd w:val="clear" w:color="auto" w:fill="auto"/>
            <w:vAlign w:val="center"/>
          </w:tcPr>
          <w:p w:rsidR="00067EA4" w:rsidRPr="007C2444" w:rsidRDefault="00067EA4" w:rsidP="00BB617B">
            <w:pPr>
              <w:jc w:val="center"/>
              <w:rPr>
                <w:rFonts w:asciiTheme="minorHAnsi" w:hAnsiTheme="minorHAnsi"/>
                <w:b/>
                <w:sz w:val="22"/>
                <w:szCs w:val="22"/>
              </w:rPr>
            </w:pPr>
            <w:r w:rsidRPr="007C2444">
              <w:rPr>
                <w:rFonts w:asciiTheme="minorHAnsi" w:hAnsiTheme="minorHAnsi"/>
                <w:b/>
                <w:bCs/>
                <w:sz w:val="22"/>
                <w:szCs w:val="22"/>
              </w:rPr>
              <w:t>PO2</w:t>
            </w:r>
          </w:p>
        </w:tc>
        <w:tc>
          <w:tcPr>
            <w:tcW w:w="523" w:type="dxa"/>
            <w:shd w:val="clear" w:color="auto" w:fill="auto"/>
            <w:vAlign w:val="center"/>
          </w:tcPr>
          <w:p w:rsidR="00067EA4" w:rsidRPr="007C2444" w:rsidRDefault="00067EA4" w:rsidP="00BB617B">
            <w:pPr>
              <w:jc w:val="center"/>
              <w:rPr>
                <w:rFonts w:asciiTheme="minorHAnsi" w:hAnsiTheme="minorHAnsi"/>
                <w:b/>
                <w:sz w:val="22"/>
                <w:szCs w:val="22"/>
              </w:rPr>
            </w:pPr>
            <w:r w:rsidRPr="007C2444">
              <w:rPr>
                <w:rFonts w:asciiTheme="minorHAnsi" w:hAnsiTheme="minorHAnsi"/>
                <w:b/>
                <w:bCs/>
                <w:sz w:val="22"/>
                <w:szCs w:val="22"/>
              </w:rPr>
              <w:t>PO3</w:t>
            </w:r>
          </w:p>
        </w:tc>
        <w:tc>
          <w:tcPr>
            <w:tcW w:w="519" w:type="dxa"/>
            <w:shd w:val="clear" w:color="auto" w:fill="auto"/>
            <w:vAlign w:val="center"/>
          </w:tcPr>
          <w:p w:rsidR="00067EA4" w:rsidRPr="007C2444" w:rsidRDefault="00067EA4" w:rsidP="00BB617B">
            <w:pPr>
              <w:jc w:val="center"/>
              <w:rPr>
                <w:rFonts w:asciiTheme="minorHAnsi" w:hAnsiTheme="minorHAnsi"/>
                <w:b/>
                <w:sz w:val="22"/>
                <w:szCs w:val="22"/>
              </w:rPr>
            </w:pPr>
            <w:r w:rsidRPr="007C2444">
              <w:rPr>
                <w:rFonts w:asciiTheme="minorHAnsi" w:hAnsiTheme="minorHAnsi"/>
                <w:b/>
                <w:bCs/>
                <w:sz w:val="22"/>
                <w:szCs w:val="22"/>
              </w:rPr>
              <w:t>PO4</w:t>
            </w:r>
          </w:p>
        </w:tc>
        <w:tc>
          <w:tcPr>
            <w:tcW w:w="522" w:type="dxa"/>
            <w:shd w:val="clear" w:color="auto" w:fill="auto"/>
            <w:vAlign w:val="center"/>
          </w:tcPr>
          <w:p w:rsidR="00067EA4" w:rsidRPr="007C2444" w:rsidRDefault="00067EA4" w:rsidP="00BB617B">
            <w:pPr>
              <w:jc w:val="center"/>
              <w:rPr>
                <w:rFonts w:asciiTheme="minorHAnsi" w:hAnsiTheme="minorHAnsi"/>
                <w:b/>
                <w:sz w:val="22"/>
                <w:szCs w:val="22"/>
              </w:rPr>
            </w:pPr>
            <w:r w:rsidRPr="007C2444">
              <w:rPr>
                <w:rFonts w:asciiTheme="minorHAnsi" w:hAnsiTheme="minorHAnsi"/>
                <w:b/>
                <w:bCs/>
                <w:sz w:val="22"/>
                <w:szCs w:val="22"/>
              </w:rPr>
              <w:t>PO5</w:t>
            </w:r>
          </w:p>
        </w:tc>
        <w:tc>
          <w:tcPr>
            <w:tcW w:w="542" w:type="dxa"/>
            <w:shd w:val="clear" w:color="auto" w:fill="auto"/>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PO6</w:t>
            </w:r>
          </w:p>
        </w:tc>
        <w:tc>
          <w:tcPr>
            <w:tcW w:w="535"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PO7</w:t>
            </w:r>
          </w:p>
        </w:tc>
        <w:tc>
          <w:tcPr>
            <w:tcW w:w="535"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PO8</w:t>
            </w:r>
          </w:p>
        </w:tc>
        <w:tc>
          <w:tcPr>
            <w:tcW w:w="535"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PO9</w:t>
            </w:r>
          </w:p>
        </w:tc>
        <w:tc>
          <w:tcPr>
            <w:tcW w:w="543"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PO10</w:t>
            </w:r>
          </w:p>
        </w:tc>
        <w:tc>
          <w:tcPr>
            <w:tcW w:w="537"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PO11</w:t>
            </w:r>
          </w:p>
        </w:tc>
        <w:tc>
          <w:tcPr>
            <w:tcW w:w="537"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PO12</w:t>
            </w:r>
          </w:p>
        </w:tc>
        <w:tc>
          <w:tcPr>
            <w:tcW w:w="537"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PO13</w:t>
            </w:r>
          </w:p>
        </w:tc>
        <w:tc>
          <w:tcPr>
            <w:tcW w:w="537"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PO14</w:t>
            </w:r>
          </w:p>
        </w:tc>
        <w:tc>
          <w:tcPr>
            <w:tcW w:w="537"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PO15</w:t>
            </w:r>
          </w:p>
        </w:tc>
        <w:tc>
          <w:tcPr>
            <w:tcW w:w="537"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PO16</w:t>
            </w:r>
          </w:p>
        </w:tc>
        <w:tc>
          <w:tcPr>
            <w:tcW w:w="537"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PO17</w:t>
            </w:r>
          </w:p>
        </w:tc>
        <w:tc>
          <w:tcPr>
            <w:tcW w:w="537" w:type="dxa"/>
            <w:vAlign w:val="center"/>
          </w:tcPr>
          <w:p w:rsidR="00067EA4" w:rsidRPr="007C2444" w:rsidRDefault="00067EA4" w:rsidP="00BB617B">
            <w:pPr>
              <w:jc w:val="center"/>
              <w:rPr>
                <w:rFonts w:asciiTheme="minorHAnsi" w:hAnsiTheme="minorHAnsi"/>
                <w:b/>
                <w:bCs/>
                <w:sz w:val="22"/>
                <w:szCs w:val="22"/>
              </w:rPr>
            </w:pPr>
            <w:r w:rsidRPr="007C2444">
              <w:rPr>
                <w:rFonts w:asciiTheme="minorHAnsi" w:hAnsiTheme="minorHAnsi"/>
                <w:b/>
                <w:bCs/>
                <w:sz w:val="22"/>
                <w:szCs w:val="22"/>
              </w:rPr>
              <w:t>PO18</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bCs/>
                <w:sz w:val="22"/>
                <w:szCs w:val="22"/>
              </w:rPr>
              <w:t>LO1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bCs/>
                <w:sz w:val="22"/>
                <w:szCs w:val="22"/>
              </w:rPr>
              <w:t>LO2</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bCs/>
                <w:sz w:val="22"/>
                <w:szCs w:val="22"/>
              </w:rPr>
              <w:t>LO3</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bCs/>
                <w:sz w:val="22"/>
                <w:szCs w:val="22"/>
              </w:rPr>
              <w:t>LO4</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LO5</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LO6</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LO7</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L08</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L09</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L10</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L11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L12</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r w:rsidR="00BB617B" w:rsidRPr="007C2444" w:rsidTr="00BB617B">
        <w:trPr>
          <w:gridAfter w:val="1"/>
          <w:wAfter w:w="6" w:type="dxa"/>
          <w:trHeight w:val="436"/>
          <w:tblCellSpacing w:w="0" w:type="dxa"/>
          <w:jc w:val="center"/>
        </w:trPr>
        <w:tc>
          <w:tcPr>
            <w:tcW w:w="1174" w:type="dxa"/>
            <w:shd w:val="clear" w:color="auto" w:fill="auto"/>
            <w:vAlign w:val="center"/>
          </w:tcPr>
          <w:p w:rsidR="00BB617B" w:rsidRPr="007C2444" w:rsidRDefault="00BB617B" w:rsidP="00BB617B">
            <w:pPr>
              <w:jc w:val="center"/>
              <w:rPr>
                <w:rFonts w:asciiTheme="minorHAnsi" w:hAnsiTheme="minorHAnsi" w:cstheme="minorHAnsi"/>
                <w:b/>
                <w:sz w:val="22"/>
                <w:szCs w:val="22"/>
              </w:rPr>
            </w:pPr>
            <w:r w:rsidRPr="007C2444">
              <w:rPr>
                <w:rFonts w:asciiTheme="minorHAnsi" w:hAnsiTheme="minorHAnsi" w:cstheme="minorHAnsi"/>
                <w:b/>
                <w:sz w:val="22"/>
                <w:szCs w:val="22"/>
              </w:rPr>
              <w:t>L13</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23"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19"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2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42" w:type="dxa"/>
            <w:shd w:val="clear" w:color="auto" w:fill="auto"/>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35"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3</w:t>
            </w:r>
          </w:p>
        </w:tc>
        <w:tc>
          <w:tcPr>
            <w:tcW w:w="543"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2</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4</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5</w:t>
            </w:r>
          </w:p>
        </w:tc>
        <w:tc>
          <w:tcPr>
            <w:tcW w:w="537" w:type="dxa"/>
            <w:vAlign w:val="center"/>
          </w:tcPr>
          <w:p w:rsidR="00BB617B" w:rsidRPr="007C2444" w:rsidRDefault="00BB617B" w:rsidP="00BB617B">
            <w:pPr>
              <w:jc w:val="center"/>
              <w:rPr>
                <w:rFonts w:asciiTheme="minorHAnsi" w:hAnsiTheme="minorHAnsi" w:cstheme="minorHAnsi"/>
                <w:sz w:val="22"/>
                <w:szCs w:val="22"/>
              </w:rPr>
            </w:pPr>
            <w:r w:rsidRPr="007C2444">
              <w:rPr>
                <w:rFonts w:asciiTheme="minorHAnsi" w:hAnsiTheme="minorHAnsi" w:cstheme="minorHAnsi"/>
                <w:sz w:val="22"/>
                <w:szCs w:val="22"/>
              </w:rPr>
              <w:t>1</w:t>
            </w:r>
          </w:p>
        </w:tc>
      </w:tr>
    </w:tbl>
    <w:p w:rsidR="00644765" w:rsidRPr="007C2444" w:rsidRDefault="007B6994" w:rsidP="00644765">
      <w:pPr>
        <w:rPr>
          <w:rFonts w:asciiTheme="minorHAnsi" w:hAnsiTheme="minorHAnsi" w:cstheme="minorHAnsi"/>
          <w:b/>
          <w:sz w:val="22"/>
          <w:szCs w:val="22"/>
          <w:u w:val="single"/>
          <w:lang w:val="en-GB"/>
        </w:rPr>
      </w:pPr>
      <w:r w:rsidRPr="007C2444">
        <w:rPr>
          <w:rFonts w:asciiTheme="minorHAnsi" w:hAnsiTheme="minorHAnsi" w:cstheme="minorHAnsi"/>
          <w:b/>
          <w:sz w:val="22"/>
          <w:szCs w:val="22"/>
          <w:lang w:val="en-GB"/>
        </w:rPr>
        <w:t>Contribution level:</w:t>
      </w:r>
      <w:r w:rsidRPr="007C2444">
        <w:rPr>
          <w:rFonts w:asciiTheme="minorHAnsi" w:hAnsiTheme="minorHAnsi" w:cstheme="minorHAnsi"/>
          <w:b/>
          <w:sz w:val="22"/>
          <w:szCs w:val="22"/>
          <w:lang w:val="en-GB"/>
        </w:rPr>
        <w:tab/>
      </w:r>
      <w:r w:rsidRPr="007C2444">
        <w:rPr>
          <w:rFonts w:asciiTheme="minorHAnsi" w:hAnsiTheme="minorHAnsi" w:cstheme="minorHAnsi"/>
          <w:sz w:val="22"/>
          <w:szCs w:val="22"/>
          <w:lang w:val="en-GB"/>
        </w:rPr>
        <w:t>1 Very Low,</w:t>
      </w:r>
      <w:r w:rsidRPr="007C2444">
        <w:rPr>
          <w:rFonts w:asciiTheme="minorHAnsi" w:hAnsiTheme="minorHAnsi" w:cstheme="minorHAnsi"/>
          <w:sz w:val="22"/>
          <w:szCs w:val="22"/>
          <w:lang w:val="en-GB"/>
        </w:rPr>
        <w:tab/>
        <w:t>2 Low,</w:t>
      </w:r>
      <w:r w:rsidRPr="007C2444">
        <w:rPr>
          <w:rFonts w:asciiTheme="minorHAnsi" w:hAnsiTheme="minorHAnsi" w:cstheme="minorHAnsi"/>
          <w:sz w:val="22"/>
          <w:szCs w:val="22"/>
          <w:lang w:val="en-GB"/>
        </w:rPr>
        <w:tab/>
        <w:t>3 Medium,</w:t>
      </w:r>
      <w:r w:rsidRPr="007C2444">
        <w:rPr>
          <w:rFonts w:asciiTheme="minorHAnsi" w:hAnsiTheme="minorHAnsi" w:cstheme="minorHAnsi"/>
          <w:sz w:val="22"/>
          <w:szCs w:val="22"/>
          <w:lang w:val="en-GB"/>
        </w:rPr>
        <w:tab/>
        <w:t>4 High,</w:t>
      </w:r>
      <w:r w:rsidRPr="007C2444">
        <w:rPr>
          <w:rFonts w:asciiTheme="minorHAnsi" w:hAnsiTheme="minorHAnsi" w:cstheme="minorHAnsi"/>
          <w:sz w:val="22"/>
          <w:szCs w:val="22"/>
          <w:lang w:val="en-GB"/>
        </w:rPr>
        <w:tab/>
        <w:t>5 Very High</w:t>
      </w:r>
    </w:p>
    <w:sectPr w:rsidR="00644765" w:rsidRPr="007C2444"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7C64"/>
    <w:multiLevelType w:val="hybridMultilevel"/>
    <w:tmpl w:val="D04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602FC4"/>
    <w:multiLevelType w:val="hybridMultilevel"/>
    <w:tmpl w:val="4AA8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921B99"/>
    <w:multiLevelType w:val="hybridMultilevel"/>
    <w:tmpl w:val="C7744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483E9C"/>
    <w:multiLevelType w:val="hybridMultilevel"/>
    <w:tmpl w:val="462A37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8B77D8"/>
    <w:multiLevelType w:val="hybridMultilevel"/>
    <w:tmpl w:val="B2DE8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C81C8B"/>
    <w:multiLevelType w:val="hybridMultilevel"/>
    <w:tmpl w:val="7080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92617"/>
    <w:multiLevelType w:val="hybridMultilevel"/>
    <w:tmpl w:val="D54A2F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2E6C3D"/>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AD66E86"/>
    <w:multiLevelType w:val="hybridMultilevel"/>
    <w:tmpl w:val="A268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282036"/>
    <w:multiLevelType w:val="hybridMultilevel"/>
    <w:tmpl w:val="C3FA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1"/>
  </w:num>
  <w:num w:numId="4">
    <w:abstractNumId w:val="16"/>
  </w:num>
  <w:num w:numId="5">
    <w:abstractNumId w:val="9"/>
  </w:num>
  <w:num w:numId="6">
    <w:abstractNumId w:val="8"/>
  </w:num>
  <w:num w:numId="7">
    <w:abstractNumId w:val="13"/>
  </w:num>
  <w:num w:numId="8">
    <w:abstractNumId w:val="19"/>
  </w:num>
  <w:num w:numId="9">
    <w:abstractNumId w:val="4"/>
  </w:num>
  <w:num w:numId="10">
    <w:abstractNumId w:val="14"/>
  </w:num>
  <w:num w:numId="11">
    <w:abstractNumId w:val="2"/>
  </w:num>
  <w:num w:numId="12">
    <w:abstractNumId w:val="18"/>
  </w:num>
  <w:num w:numId="13">
    <w:abstractNumId w:val="10"/>
  </w:num>
  <w:num w:numId="14">
    <w:abstractNumId w:val="3"/>
  </w:num>
  <w:num w:numId="15">
    <w:abstractNumId w:val="15"/>
  </w:num>
  <w:num w:numId="16">
    <w:abstractNumId w:val="7"/>
  </w:num>
  <w:num w:numId="17">
    <w:abstractNumId w:val="20"/>
  </w:num>
  <w:num w:numId="18">
    <w:abstractNumId w:val="5"/>
  </w:num>
  <w:num w:numId="19">
    <w:abstractNumId w:val="17"/>
  </w:num>
  <w:num w:numId="20">
    <w:abstractNumId w:val="12"/>
  </w:num>
  <w:num w:numId="21">
    <w:abstractNumId w:val="0"/>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3766"/>
    <w:rsid w:val="000249B5"/>
    <w:rsid w:val="00025AAB"/>
    <w:rsid w:val="00043FC4"/>
    <w:rsid w:val="00045710"/>
    <w:rsid w:val="00061E72"/>
    <w:rsid w:val="00067EA4"/>
    <w:rsid w:val="000724CA"/>
    <w:rsid w:val="000846AF"/>
    <w:rsid w:val="00090C32"/>
    <w:rsid w:val="000A0168"/>
    <w:rsid w:val="000A1AFE"/>
    <w:rsid w:val="000A1F9B"/>
    <w:rsid w:val="000C1FA0"/>
    <w:rsid w:val="000E55D4"/>
    <w:rsid w:val="000E7C52"/>
    <w:rsid w:val="000F603B"/>
    <w:rsid w:val="00100FC1"/>
    <w:rsid w:val="00103369"/>
    <w:rsid w:val="001033A1"/>
    <w:rsid w:val="00130E70"/>
    <w:rsid w:val="00136060"/>
    <w:rsid w:val="00153B74"/>
    <w:rsid w:val="00157F6F"/>
    <w:rsid w:val="0016507A"/>
    <w:rsid w:val="00172F8D"/>
    <w:rsid w:val="00176A6F"/>
    <w:rsid w:val="0018744B"/>
    <w:rsid w:val="00187EB8"/>
    <w:rsid w:val="00196151"/>
    <w:rsid w:val="001A199E"/>
    <w:rsid w:val="001C762A"/>
    <w:rsid w:val="001D0334"/>
    <w:rsid w:val="001D0441"/>
    <w:rsid w:val="001E1929"/>
    <w:rsid w:val="00200B0E"/>
    <w:rsid w:val="00214014"/>
    <w:rsid w:val="00221A70"/>
    <w:rsid w:val="0022227F"/>
    <w:rsid w:val="00222410"/>
    <w:rsid w:val="002249F0"/>
    <w:rsid w:val="00227459"/>
    <w:rsid w:val="002408E6"/>
    <w:rsid w:val="00291AFF"/>
    <w:rsid w:val="002A1546"/>
    <w:rsid w:val="002B4BBD"/>
    <w:rsid w:val="002C3A96"/>
    <w:rsid w:val="002D1C6A"/>
    <w:rsid w:val="002E7737"/>
    <w:rsid w:val="002F4446"/>
    <w:rsid w:val="00301EC1"/>
    <w:rsid w:val="00305345"/>
    <w:rsid w:val="00307131"/>
    <w:rsid w:val="0031720F"/>
    <w:rsid w:val="003173C2"/>
    <w:rsid w:val="00330EE4"/>
    <w:rsid w:val="00334625"/>
    <w:rsid w:val="00342896"/>
    <w:rsid w:val="003454FD"/>
    <w:rsid w:val="00347060"/>
    <w:rsid w:val="00352047"/>
    <w:rsid w:val="00356675"/>
    <w:rsid w:val="0036083C"/>
    <w:rsid w:val="00360C34"/>
    <w:rsid w:val="003715DB"/>
    <w:rsid w:val="003B284D"/>
    <w:rsid w:val="003C1395"/>
    <w:rsid w:val="003F2A1B"/>
    <w:rsid w:val="00406369"/>
    <w:rsid w:val="004141F0"/>
    <w:rsid w:val="00430AB7"/>
    <w:rsid w:val="004473BB"/>
    <w:rsid w:val="004529BD"/>
    <w:rsid w:val="00454627"/>
    <w:rsid w:val="004564BC"/>
    <w:rsid w:val="00460E87"/>
    <w:rsid w:val="00462AE1"/>
    <w:rsid w:val="00473B2E"/>
    <w:rsid w:val="004874F5"/>
    <w:rsid w:val="004A04B4"/>
    <w:rsid w:val="004B4786"/>
    <w:rsid w:val="004B767F"/>
    <w:rsid w:val="004C1A1E"/>
    <w:rsid w:val="004C1CE6"/>
    <w:rsid w:val="004C30D9"/>
    <w:rsid w:val="004E2C1D"/>
    <w:rsid w:val="00514759"/>
    <w:rsid w:val="00523976"/>
    <w:rsid w:val="005254C7"/>
    <w:rsid w:val="00555566"/>
    <w:rsid w:val="00563F4D"/>
    <w:rsid w:val="00565980"/>
    <w:rsid w:val="005803AA"/>
    <w:rsid w:val="00587DD4"/>
    <w:rsid w:val="00596C85"/>
    <w:rsid w:val="005B1DC3"/>
    <w:rsid w:val="005B7F36"/>
    <w:rsid w:val="005C16C5"/>
    <w:rsid w:val="005C48CB"/>
    <w:rsid w:val="005E32D2"/>
    <w:rsid w:val="00600CA1"/>
    <w:rsid w:val="00601E7D"/>
    <w:rsid w:val="00606FB0"/>
    <w:rsid w:val="0061290D"/>
    <w:rsid w:val="00621496"/>
    <w:rsid w:val="00622F5D"/>
    <w:rsid w:val="00644765"/>
    <w:rsid w:val="00661789"/>
    <w:rsid w:val="00683D8F"/>
    <w:rsid w:val="00686A3C"/>
    <w:rsid w:val="006A3360"/>
    <w:rsid w:val="006B0C0B"/>
    <w:rsid w:val="006D3FB2"/>
    <w:rsid w:val="006E3F8C"/>
    <w:rsid w:val="006F19C3"/>
    <w:rsid w:val="007016AB"/>
    <w:rsid w:val="00702906"/>
    <w:rsid w:val="007125E3"/>
    <w:rsid w:val="00730C80"/>
    <w:rsid w:val="00731BB6"/>
    <w:rsid w:val="007363B3"/>
    <w:rsid w:val="007375F7"/>
    <w:rsid w:val="007454C5"/>
    <w:rsid w:val="00746E42"/>
    <w:rsid w:val="0078265E"/>
    <w:rsid w:val="007873B1"/>
    <w:rsid w:val="007B6994"/>
    <w:rsid w:val="007C2444"/>
    <w:rsid w:val="007C6583"/>
    <w:rsid w:val="007C732F"/>
    <w:rsid w:val="007D5CDF"/>
    <w:rsid w:val="007E5E11"/>
    <w:rsid w:val="007F6E3B"/>
    <w:rsid w:val="00806AD8"/>
    <w:rsid w:val="00816A0B"/>
    <w:rsid w:val="00822946"/>
    <w:rsid w:val="008329E7"/>
    <w:rsid w:val="008435EC"/>
    <w:rsid w:val="00846A4A"/>
    <w:rsid w:val="00862A7D"/>
    <w:rsid w:val="00865570"/>
    <w:rsid w:val="008838B6"/>
    <w:rsid w:val="00886361"/>
    <w:rsid w:val="008A1736"/>
    <w:rsid w:val="008A17D1"/>
    <w:rsid w:val="008B2564"/>
    <w:rsid w:val="008D17E7"/>
    <w:rsid w:val="008F15DD"/>
    <w:rsid w:val="00903A68"/>
    <w:rsid w:val="0092674C"/>
    <w:rsid w:val="009532A0"/>
    <w:rsid w:val="00973CF9"/>
    <w:rsid w:val="00981CA6"/>
    <w:rsid w:val="0099135D"/>
    <w:rsid w:val="00994969"/>
    <w:rsid w:val="00996351"/>
    <w:rsid w:val="009A1AC2"/>
    <w:rsid w:val="009A6254"/>
    <w:rsid w:val="009B200C"/>
    <w:rsid w:val="009B7EC6"/>
    <w:rsid w:val="009C0527"/>
    <w:rsid w:val="009C51CC"/>
    <w:rsid w:val="009E1376"/>
    <w:rsid w:val="009F3ACC"/>
    <w:rsid w:val="00A10A7A"/>
    <w:rsid w:val="00A23DE9"/>
    <w:rsid w:val="00A27C1C"/>
    <w:rsid w:val="00A45EB5"/>
    <w:rsid w:val="00A47EB0"/>
    <w:rsid w:val="00A5439F"/>
    <w:rsid w:val="00A544E8"/>
    <w:rsid w:val="00A54BBD"/>
    <w:rsid w:val="00A612B1"/>
    <w:rsid w:val="00A733A2"/>
    <w:rsid w:val="00A8191E"/>
    <w:rsid w:val="00A948BB"/>
    <w:rsid w:val="00AA566A"/>
    <w:rsid w:val="00AC0349"/>
    <w:rsid w:val="00AC6241"/>
    <w:rsid w:val="00AE4AC9"/>
    <w:rsid w:val="00AF5356"/>
    <w:rsid w:val="00B01727"/>
    <w:rsid w:val="00B0757C"/>
    <w:rsid w:val="00B11D60"/>
    <w:rsid w:val="00B36F30"/>
    <w:rsid w:val="00B5728D"/>
    <w:rsid w:val="00B67397"/>
    <w:rsid w:val="00B760D5"/>
    <w:rsid w:val="00B93838"/>
    <w:rsid w:val="00BA266D"/>
    <w:rsid w:val="00BA5DEA"/>
    <w:rsid w:val="00BB4696"/>
    <w:rsid w:val="00BB617B"/>
    <w:rsid w:val="00BD6866"/>
    <w:rsid w:val="00BE2360"/>
    <w:rsid w:val="00BF3EA8"/>
    <w:rsid w:val="00BF6401"/>
    <w:rsid w:val="00C045F3"/>
    <w:rsid w:val="00C35E54"/>
    <w:rsid w:val="00C70BBB"/>
    <w:rsid w:val="00C8038C"/>
    <w:rsid w:val="00CA353B"/>
    <w:rsid w:val="00CB4C38"/>
    <w:rsid w:val="00CB4EBC"/>
    <w:rsid w:val="00CE288B"/>
    <w:rsid w:val="00D16CD2"/>
    <w:rsid w:val="00D306C8"/>
    <w:rsid w:val="00D41786"/>
    <w:rsid w:val="00D42C4B"/>
    <w:rsid w:val="00D51788"/>
    <w:rsid w:val="00D62D76"/>
    <w:rsid w:val="00D72EDA"/>
    <w:rsid w:val="00D761EF"/>
    <w:rsid w:val="00D8017B"/>
    <w:rsid w:val="00DA005F"/>
    <w:rsid w:val="00DA1D3A"/>
    <w:rsid w:val="00DA26B4"/>
    <w:rsid w:val="00DA32ED"/>
    <w:rsid w:val="00DB19B5"/>
    <w:rsid w:val="00DC4FA4"/>
    <w:rsid w:val="00DF7746"/>
    <w:rsid w:val="00E040C8"/>
    <w:rsid w:val="00E5653E"/>
    <w:rsid w:val="00E702C3"/>
    <w:rsid w:val="00E70ED4"/>
    <w:rsid w:val="00E73A0B"/>
    <w:rsid w:val="00E760EE"/>
    <w:rsid w:val="00E77C42"/>
    <w:rsid w:val="00E90FEB"/>
    <w:rsid w:val="00E92951"/>
    <w:rsid w:val="00EA4566"/>
    <w:rsid w:val="00EA4D5E"/>
    <w:rsid w:val="00EA61E8"/>
    <w:rsid w:val="00EB6566"/>
    <w:rsid w:val="00EC0634"/>
    <w:rsid w:val="00EC532F"/>
    <w:rsid w:val="00EC5C25"/>
    <w:rsid w:val="00ED7481"/>
    <w:rsid w:val="00EE4BE2"/>
    <w:rsid w:val="00EE7A0D"/>
    <w:rsid w:val="00EF73BE"/>
    <w:rsid w:val="00F44F92"/>
    <w:rsid w:val="00F5128F"/>
    <w:rsid w:val="00F519A4"/>
    <w:rsid w:val="00F55D9B"/>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2FC18-D473-4036-AB47-8950771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1461">
      <w:bodyDiv w:val="1"/>
      <w:marLeft w:val="0"/>
      <w:marRight w:val="0"/>
      <w:marTop w:val="0"/>
      <w:marBottom w:val="0"/>
      <w:divBdr>
        <w:top w:val="none" w:sz="0" w:space="0" w:color="auto"/>
        <w:left w:val="none" w:sz="0" w:space="0" w:color="auto"/>
        <w:bottom w:val="none" w:sz="0" w:space="0" w:color="auto"/>
        <w:right w:val="none" w:sz="0" w:space="0" w:color="auto"/>
      </w:divBdr>
    </w:div>
    <w:div w:id="3395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9987</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AGU</dc:creator>
  <cp:keywords/>
  <cp:lastModifiedBy>lenovo</cp:lastModifiedBy>
  <cp:revision>2</cp:revision>
  <dcterms:created xsi:type="dcterms:W3CDTF">2017-10-02T09:04:00Z</dcterms:created>
  <dcterms:modified xsi:type="dcterms:W3CDTF">2017-10-02T09:04:00Z</dcterms:modified>
</cp:coreProperties>
</file>