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7" w:rsidRDefault="000846C7" w:rsidP="002655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  <w:bookmarkStart w:id="0" w:name="_GoBack"/>
      <w:bookmarkEnd w:id="0"/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Sayı</w:t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9596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88674282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-50.02/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</w:t>
      </w:r>
      <w:proofErr w:type="gramStart"/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</w:t>
      </w:r>
      <w:proofErr w:type="gramEnd"/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/04/2016</w:t>
      </w: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Konu</w:t>
      </w: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: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Tez İzleme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Komite Kararı</w:t>
      </w: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 w:eastAsia="tr-TR"/>
        </w:rPr>
      </w:pPr>
    </w:p>
    <w:p w:rsidR="00265551" w:rsidRPr="00195961" w:rsidRDefault="0026555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MÜDÜRLÜK MAKAMINA</w:t>
      </w:r>
    </w:p>
    <w:p w:rsidR="00195961" w:rsidRPr="00195961" w:rsidRDefault="0019596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195961" w:rsidRPr="00195961" w:rsidRDefault="00195961" w:rsidP="00195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95961">
        <w:rPr>
          <w:rFonts w:ascii="Times New Roman" w:eastAsia="Calibri" w:hAnsi="Times New Roman" w:cs="Times New Roman"/>
          <w:b/>
          <w:sz w:val="24"/>
          <w:szCs w:val="24"/>
          <w:lang w:val="tr-TR"/>
        </w:rPr>
        <w:t>İlgi:</w:t>
      </w:r>
      <w:r w:rsidRPr="00195961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proofErr w:type="gramStart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…..</w:t>
      </w:r>
      <w:proofErr w:type="gramEnd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/…../20….. tarihli ve ….. </w:t>
      </w:r>
      <w:proofErr w:type="gramStart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sayılı</w:t>
      </w:r>
      <w:proofErr w:type="gramEnd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Yönetim Kurulu Kararı.</w:t>
      </w:r>
    </w:p>
    <w:p w:rsidR="00873ACF" w:rsidRPr="00195961" w:rsidRDefault="00873ACF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195961" w:rsidRDefault="00873ACF" w:rsidP="0087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Anabilim Dalı</w:t>
      </w:r>
      <w:r w:rsidR="00DD3951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doktora 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öğrenci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 hakkında alınan 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Tez İzleme 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Komite Kararı aşağıya çıkarılmıştır.</w:t>
      </w:r>
    </w:p>
    <w:p w:rsidR="000846C7" w:rsidRPr="00195961" w:rsidRDefault="00873ACF" w:rsidP="00E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E17E45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Bilgilerinize arz ederim.</w:t>
      </w:r>
    </w:p>
    <w:p w:rsidR="000846C7" w:rsidRPr="00195961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="00873ACF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Prof. Dr. </w:t>
      </w:r>
      <w:proofErr w:type="gramStart"/>
      <w:r w:rsidR="00873ACF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………</w:t>
      </w:r>
      <w:r w:rsidR="00E17E45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.</w:t>
      </w:r>
      <w:proofErr w:type="gramEnd"/>
    </w:p>
    <w:p w:rsidR="00873ACF" w:rsidRPr="00195961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="00873ACF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Anabilim Dalı Başkanı</w:t>
      </w:r>
    </w:p>
    <w:p w:rsidR="000846C7" w:rsidRPr="00195961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195961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195961" w:rsidRDefault="0084080C" w:rsidP="00840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TEZ İZLEME KOMİTESİ KARARI</w:t>
            </w:r>
          </w:p>
        </w:tc>
      </w:tr>
      <w:tr w:rsidR="00265551" w:rsidRPr="00195961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Karar Sayısı</w:t>
            </w:r>
          </w:p>
        </w:tc>
      </w:tr>
      <w:tr w:rsidR="00265551" w:rsidRPr="00195961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A14F5E" w:rsidP="003104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</w:t>
            </w:r>
            <w:r w:rsidR="0026555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/0</w:t>
            </w:r>
            <w:r w:rsidR="00310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6</w:t>
            </w:r>
            <w:r w:rsidR="0026555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/2016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01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1.</w:t>
            </w:r>
          </w:p>
        </w:tc>
      </w:tr>
      <w:tr w:rsidR="00265551" w:rsidRPr="00195961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265551" w:rsidRPr="00195961" w:rsidRDefault="0084080C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Tez İzleme</w:t>
            </w:r>
            <w:r w:rsidR="00A14F5E"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Komite</w:t>
            </w:r>
            <w:r w:rsidR="00A14F5E" w:rsidRPr="0019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si </w:t>
            </w:r>
            <w:r w:rsidR="00265551" w:rsidRPr="0019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toplanarak;</w:t>
            </w:r>
          </w:p>
          <w:p w:rsidR="00265551" w:rsidRPr="00195961" w:rsidRDefault="00265551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  <w:p w:rsidR="00DD3951" w:rsidRPr="00195961" w:rsidRDefault="00DD3951" w:rsidP="00DD3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Karar No 1 : </w:t>
            </w:r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-20….. Eğitim-Öğretim Yılı Güz/Bahar Yarıyılında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400….</w:t>
            </w:r>
            <w:r w:rsid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="00195961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="00195961"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doktora öğrencisi</w:t>
            </w:r>
            <w:r w:rsid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……………..................</w:t>
            </w:r>
            <w:r w:rsid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tez öneri raporu</w:t>
            </w:r>
            <w:r w:rsidRPr="00195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ve ekleri üzerinde </w:t>
            </w:r>
            <w:r w:rsidRPr="00195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görüşüldü.</w:t>
            </w:r>
          </w:p>
          <w:p w:rsidR="00DD3951" w:rsidRPr="00195961" w:rsidRDefault="00DD3951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0E438C" w:rsidRPr="00195961" w:rsidRDefault="00C26885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İzleme Komitesi </w:t>
            </w:r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-20….. Eğitim-Öğretim Yılı Güz/Bahar Yarıyılında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400….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doktora öğrencisi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………………..konulu ……………………..başlıklı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önerisini ve sözlü savunmasını </w:t>
            </w:r>
            <w:r w:rsidR="00EA7AAA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Lisansüstü Eğitim ve Öğretim Yönetmeliği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</w:t>
            </w:r>
            <w:r w:rsidR="00EA7AAA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. Maddesi</w:t>
            </w:r>
            <w:r w:rsidR="00EA7AAA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Abdullah Gül </w:t>
            </w:r>
            <w:r w:rsidR="00EA7AAA"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Üniversitesi Lisansüstü Eğitim-Öğretim ve Sınav Yönetmeliği’nin </w:t>
            </w:r>
            <w:r w:rsidR="00EA7AAA"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  <w:r w:rsid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  <w:r w:rsidR="00EA7AAA"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. Maddesi</w:t>
            </w:r>
            <w:r w:rsidR="00EA7AAA"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uyarınca,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değerlendirmiş olup, 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önerisinin </w:t>
            </w:r>
            <w:r w:rsidR="00195961"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kabulüne / reddine</w:t>
            </w:r>
            <w:r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/ düzeltilmesine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195961"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oy birliği/ oy çokluğu</w:t>
            </w:r>
            <w:r w:rsidR="00195961" w:rsidRPr="00C2688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tr-TR"/>
              </w:rPr>
              <w:t xml:space="preserve"> 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ile karar vermiştir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.</w:t>
            </w:r>
          </w:p>
          <w:p w:rsidR="000846C7" w:rsidRPr="00195961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0846C7" w:rsidRPr="00195961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1"/>
            </w:tblGrid>
            <w:tr w:rsidR="007F5CCB" w:rsidRPr="00195961" w:rsidTr="007F5CCB">
              <w:trPr>
                <w:jc w:val="center"/>
              </w:trPr>
              <w:tc>
                <w:tcPr>
                  <w:tcW w:w="1811" w:type="dxa"/>
                  <w:vAlign w:val="center"/>
                </w:tcPr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19596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………………</w:t>
                  </w:r>
                  <w:proofErr w:type="gramEnd"/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19596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Komite Başkanı</w:t>
                  </w:r>
                </w:p>
              </w:tc>
              <w:tc>
                <w:tcPr>
                  <w:tcW w:w="1811" w:type="dxa"/>
                  <w:vAlign w:val="center"/>
                </w:tcPr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1959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………..</w:t>
                  </w:r>
                  <w:proofErr w:type="gramEnd"/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9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1959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………..</w:t>
                  </w:r>
                  <w:proofErr w:type="gramEnd"/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9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1959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………..</w:t>
                  </w:r>
                  <w:proofErr w:type="gramEnd"/>
                </w:p>
                <w:p w:rsidR="007F5CCB" w:rsidRPr="00195961" w:rsidRDefault="007F5CCB" w:rsidP="00084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9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</w:tr>
          </w:tbl>
          <w:p w:rsidR="000846C7" w:rsidRPr="00195961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0846C7" w:rsidRPr="00195961" w:rsidRDefault="000846C7" w:rsidP="000846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C26885" w:rsidRDefault="009B31A9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Ek :</w:t>
            </w:r>
            <w:proofErr w:type="gramEnd"/>
          </w:p>
          <w:p w:rsidR="00265551" w:rsidRDefault="00DD3951" w:rsidP="00C2688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Tez Öneri Raporu</w:t>
            </w:r>
            <w:r w:rsid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Ekleri               </w:t>
            </w:r>
            <w:r w:rsidR="007C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            </w:t>
            </w:r>
            <w:r w:rsidR="009B31A9" w:rsidRP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(</w:t>
            </w:r>
            <w:proofErr w:type="gramStart"/>
            <w:r w:rsidR="009B31A9" w:rsidRP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…..</w:t>
            </w:r>
            <w:proofErr w:type="gramEnd"/>
            <w:r w:rsidR="009B31A9" w:rsidRP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Sayfa)</w:t>
            </w:r>
          </w:p>
          <w:p w:rsidR="00C26885" w:rsidRPr="00C26885" w:rsidRDefault="00C26885" w:rsidP="00C2688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C268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Tez Önerisi Savunma </w:t>
            </w:r>
            <w:r w:rsidR="00A4340B" w:rsidRPr="00C268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Sınavı </w:t>
            </w:r>
            <w:r w:rsidRPr="00C268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Sözlü </w:t>
            </w:r>
            <w:r w:rsidR="00A4340B" w:rsidRPr="00A4340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Soruları </w:t>
            </w:r>
            <w:r w:rsidR="00A4340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7C063E" w:rsidRP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(</w:t>
            </w:r>
            <w:proofErr w:type="gramStart"/>
            <w:r w:rsidR="007C063E" w:rsidRP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…..</w:t>
            </w:r>
            <w:proofErr w:type="gramEnd"/>
            <w:r w:rsidR="007C063E" w:rsidRP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Sayfa)</w:t>
            </w:r>
            <w:r w:rsidRP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C26885" w:rsidRPr="00195961" w:rsidRDefault="00C26885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9406E6" w:rsidRPr="00195961" w:rsidRDefault="009406E6" w:rsidP="002655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6C7" w:rsidRPr="00195961" w:rsidRDefault="000846C7" w:rsidP="00D5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DD2" w:rsidRPr="00195961" w:rsidRDefault="00040DD2" w:rsidP="00D52656">
      <w:pPr>
        <w:pStyle w:val="GvdeMetni3"/>
        <w:spacing w:line="240" w:lineRule="auto"/>
        <w:rPr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825"/>
      </w:tblGrid>
      <w:tr w:rsidR="00040DD2" w:rsidRPr="00195961" w:rsidTr="00040DD2">
        <w:trPr>
          <w:trHeight w:val="176"/>
        </w:trPr>
        <w:tc>
          <w:tcPr>
            <w:tcW w:w="675" w:type="dxa"/>
            <w:vAlign w:val="center"/>
          </w:tcPr>
          <w:p w:rsidR="00040DD2" w:rsidRPr="00195961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SN</w:t>
            </w:r>
          </w:p>
        </w:tc>
        <w:tc>
          <w:tcPr>
            <w:tcW w:w="8825" w:type="dxa"/>
            <w:vAlign w:val="center"/>
          </w:tcPr>
          <w:p w:rsidR="00040DD2" w:rsidRPr="00195961" w:rsidRDefault="00C26885" w:rsidP="00A4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Tez Önerisi Savunma </w:t>
            </w:r>
            <w:r w:rsidR="00A4340B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Sınavı </w:t>
            </w:r>
            <w:r w:rsidR="00040DD2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Sözlü</w:t>
            </w:r>
            <w:r w:rsidR="00A76033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</w:tbl>
    <w:p w:rsidR="00040DD2" w:rsidRDefault="00040DD2" w:rsidP="00D52656">
      <w:pPr>
        <w:pStyle w:val="GvdeMetni3"/>
        <w:spacing w:line="240" w:lineRule="auto"/>
        <w:rPr>
          <w:bCs w:val="0"/>
        </w:rPr>
      </w:pPr>
    </w:p>
    <w:p w:rsidR="007F5CCB" w:rsidRPr="007F5CCB" w:rsidRDefault="007F5CCB" w:rsidP="00D52656">
      <w:pPr>
        <w:pStyle w:val="GvdeMetni3"/>
        <w:spacing w:line="240" w:lineRule="auto"/>
        <w:rPr>
          <w:bCs w:val="0"/>
          <w:color w:val="FF0000"/>
        </w:rPr>
      </w:pPr>
      <w:r w:rsidRPr="007F5CCB">
        <w:rPr>
          <w:bCs w:val="0"/>
          <w:color w:val="FF0000"/>
        </w:rPr>
        <w:t>Not (Silinecek):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İkinci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Danışmanlar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TİK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Komitesine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katılabilir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fakat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oy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kullanamazlar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Öğrencinin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Doktora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Tez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Öneri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Formu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bu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forma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eklenmelidir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TİK,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öğrencinin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sunduğu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tez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önerisinin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proofErr w:type="gram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kabul</w:t>
      </w:r>
      <w:proofErr w:type="spellEnd"/>
      <w:proofErr w:type="gram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veya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reddine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salt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çoğunlukla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karar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verir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. Bu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karar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EADB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tarafından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sunumu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izleyen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üç</w:t>
      </w:r>
      <w:proofErr w:type="spellEnd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gün</w:t>
      </w:r>
      <w:proofErr w:type="spellEnd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içinde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ilgili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enstitüye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tutanakla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bildirilir</w:t>
      </w:r>
      <w:proofErr w:type="spellEnd"/>
    </w:p>
    <w:p w:rsidR="008A57E2" w:rsidRPr="007F5CCB" w:rsidRDefault="008A57E2" w:rsidP="00D526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A57E2" w:rsidRPr="007F5C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A0" w:rsidRDefault="00F352A0" w:rsidP="00B43A8F">
      <w:pPr>
        <w:spacing w:after="0" w:line="240" w:lineRule="auto"/>
      </w:pPr>
      <w:r>
        <w:separator/>
      </w:r>
    </w:p>
  </w:endnote>
  <w:endnote w:type="continuationSeparator" w:id="0">
    <w:p w:rsidR="00F352A0" w:rsidRDefault="00F352A0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:rsidTr="004F29FD">
      <w:tc>
        <w:tcPr>
          <w:tcW w:w="9210" w:type="dxa"/>
          <w:shd w:val="clear" w:color="auto" w:fill="auto"/>
        </w:tcPr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Barbaros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Mah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Erkilet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Bulvarı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Sümer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Yerleşkesi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No:2 38080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Kocasinan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KAYSERİ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224 88 00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E-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posta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338 88 28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Ağ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A0" w:rsidRDefault="00F352A0" w:rsidP="00B43A8F">
      <w:pPr>
        <w:spacing w:after="0" w:line="240" w:lineRule="auto"/>
      </w:pPr>
      <w:r>
        <w:separator/>
      </w:r>
    </w:p>
  </w:footnote>
  <w:footnote w:type="continuationSeparator" w:id="0">
    <w:p w:rsidR="00F352A0" w:rsidRDefault="00F352A0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82" w:rsidRDefault="00537982" w:rsidP="00537982">
    <w:pPr>
      <w:spacing w:after="0" w:line="240" w:lineRule="auto"/>
      <w:rPr>
        <w:rFonts w:ascii="Times New Roman" w:eastAsia="Times New Roman" w:hAnsi="Times New Roman" w:cs="Times New Roman"/>
        <w:b/>
        <w:lang w:val="tr-TR" w:eastAsia="tr-TR"/>
      </w:rPr>
    </w:pPr>
    <w:r w:rsidRPr="0024322D">
      <w:rPr>
        <w:rFonts w:ascii="Times New Roman" w:hAnsi="Times New Roman" w:cs="Times New Roman"/>
        <w:sz w:val="24"/>
        <w:szCs w:val="24"/>
      </w:rPr>
      <w:t>ÖRNEK FORM-14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D8F1D63" wp14:editId="166724F3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2" name="Resim 2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rFonts w:ascii="Times New Roman" w:eastAsia="Times New Roman" w:hAnsi="Times New Roman" w:cs="Times New Roman"/>
        <w:b/>
        <w:lang w:val="tr-TR" w:eastAsia="tr-TR"/>
      </w:rPr>
      <w:t>T.C.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ABDULLAH GÜL ÜNİVERSİTESİ</w:t>
    </w:r>
  </w:p>
  <w:p w:rsidR="00E3774C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FEN BİLİMLERİ ENSTİTÜSÜ</w:t>
    </w:r>
  </w:p>
  <w:p w:rsidR="00B43A8F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</w:pPr>
    <w:proofErr w:type="gramStart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…………………………</w:t>
    </w:r>
    <w:proofErr w:type="gramEnd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 </w:t>
    </w:r>
    <w:r w:rsid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Mühendisliği </w:t>
    </w:r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Anabilim Dalı Başkanlığı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C47"/>
    <w:multiLevelType w:val="hybridMultilevel"/>
    <w:tmpl w:val="0AF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D44C5"/>
    <w:multiLevelType w:val="hybridMultilevel"/>
    <w:tmpl w:val="F50C68C8"/>
    <w:lvl w:ilvl="0" w:tplc="E55EF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846C7"/>
    <w:rsid w:val="000E438C"/>
    <w:rsid w:val="00176D08"/>
    <w:rsid w:val="001819AD"/>
    <w:rsid w:val="00181CB4"/>
    <w:rsid w:val="00195961"/>
    <w:rsid w:val="001C6024"/>
    <w:rsid w:val="001D1FEB"/>
    <w:rsid w:val="00265551"/>
    <w:rsid w:val="002B03B4"/>
    <w:rsid w:val="002E2DE8"/>
    <w:rsid w:val="00310453"/>
    <w:rsid w:val="00330E40"/>
    <w:rsid w:val="00335E9A"/>
    <w:rsid w:val="00343EC9"/>
    <w:rsid w:val="00355AD4"/>
    <w:rsid w:val="00355BD2"/>
    <w:rsid w:val="00376A2C"/>
    <w:rsid w:val="00385ED7"/>
    <w:rsid w:val="004C54C4"/>
    <w:rsid w:val="00537982"/>
    <w:rsid w:val="005A7006"/>
    <w:rsid w:val="005B1E49"/>
    <w:rsid w:val="00606C6E"/>
    <w:rsid w:val="00623695"/>
    <w:rsid w:val="006479FF"/>
    <w:rsid w:val="006859CF"/>
    <w:rsid w:val="006A5ED1"/>
    <w:rsid w:val="006D1C8E"/>
    <w:rsid w:val="006F4641"/>
    <w:rsid w:val="007641BA"/>
    <w:rsid w:val="007C063E"/>
    <w:rsid w:val="007D7D81"/>
    <w:rsid w:val="007F5CCB"/>
    <w:rsid w:val="00832BE0"/>
    <w:rsid w:val="0084080C"/>
    <w:rsid w:val="00873ACF"/>
    <w:rsid w:val="008A3097"/>
    <w:rsid w:val="008A57E2"/>
    <w:rsid w:val="008D2737"/>
    <w:rsid w:val="00903C4B"/>
    <w:rsid w:val="00910116"/>
    <w:rsid w:val="00927491"/>
    <w:rsid w:val="009324EE"/>
    <w:rsid w:val="009406E6"/>
    <w:rsid w:val="0099087E"/>
    <w:rsid w:val="009B31A9"/>
    <w:rsid w:val="009B367A"/>
    <w:rsid w:val="009C2512"/>
    <w:rsid w:val="00A0597C"/>
    <w:rsid w:val="00A115FE"/>
    <w:rsid w:val="00A14F5E"/>
    <w:rsid w:val="00A37391"/>
    <w:rsid w:val="00A4340B"/>
    <w:rsid w:val="00A452F5"/>
    <w:rsid w:val="00A76033"/>
    <w:rsid w:val="00AC16D4"/>
    <w:rsid w:val="00B215C2"/>
    <w:rsid w:val="00B43A8F"/>
    <w:rsid w:val="00B663E4"/>
    <w:rsid w:val="00BA6821"/>
    <w:rsid w:val="00BD4EC8"/>
    <w:rsid w:val="00C049ED"/>
    <w:rsid w:val="00C26885"/>
    <w:rsid w:val="00C536E0"/>
    <w:rsid w:val="00CC04F6"/>
    <w:rsid w:val="00CC3892"/>
    <w:rsid w:val="00D2098A"/>
    <w:rsid w:val="00D353F3"/>
    <w:rsid w:val="00D52656"/>
    <w:rsid w:val="00D65A51"/>
    <w:rsid w:val="00DB744B"/>
    <w:rsid w:val="00DD3951"/>
    <w:rsid w:val="00E102C1"/>
    <w:rsid w:val="00E14EA7"/>
    <w:rsid w:val="00E17E45"/>
    <w:rsid w:val="00E3774C"/>
    <w:rsid w:val="00E60F76"/>
    <w:rsid w:val="00E662BA"/>
    <w:rsid w:val="00E84A59"/>
    <w:rsid w:val="00EA516D"/>
    <w:rsid w:val="00EA7AAA"/>
    <w:rsid w:val="00EB0215"/>
    <w:rsid w:val="00ED56DC"/>
    <w:rsid w:val="00EF2643"/>
    <w:rsid w:val="00F020E3"/>
    <w:rsid w:val="00F229FE"/>
    <w:rsid w:val="00F352A0"/>
    <w:rsid w:val="00F70308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9991-DCF5-4F98-9276-1C1432F9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AGU</cp:lastModifiedBy>
  <cp:revision>9</cp:revision>
  <dcterms:created xsi:type="dcterms:W3CDTF">2016-06-01T05:19:00Z</dcterms:created>
  <dcterms:modified xsi:type="dcterms:W3CDTF">2016-06-01T06:14:00Z</dcterms:modified>
</cp:coreProperties>
</file>