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DF" w:rsidRPr="00354353" w:rsidRDefault="007D5CDF" w:rsidP="007D5CDF">
      <w:pPr>
        <w:jc w:val="center"/>
        <w:rPr>
          <w:rFonts w:ascii="Verdana" w:hAnsi="Verdana"/>
          <w:b/>
          <w:sz w:val="20"/>
          <w:szCs w:val="20"/>
        </w:rPr>
      </w:pPr>
      <w:r w:rsidRPr="00354353">
        <w:rPr>
          <w:rFonts w:ascii="Verdana" w:hAnsi="Verdana"/>
          <w:b/>
          <w:bCs/>
          <w:sz w:val="20"/>
          <w:szCs w:val="20"/>
        </w:rPr>
        <w:t>DERS Ö</w:t>
      </w:r>
      <w:r w:rsidRPr="00354353">
        <w:rPr>
          <w:rFonts w:ascii="Verdana" w:hAnsi="Verdana"/>
          <w:b/>
          <w:sz w:val="20"/>
          <w:szCs w:val="20"/>
        </w:rPr>
        <w:t>Ğ</w:t>
      </w:r>
      <w:r w:rsidR="00360C34">
        <w:rPr>
          <w:rFonts w:ascii="Verdana" w:hAnsi="Verdana"/>
          <w:b/>
          <w:bCs/>
          <w:sz w:val="20"/>
          <w:szCs w:val="20"/>
        </w:rPr>
        <w:t>RETİM PLANI</w:t>
      </w:r>
    </w:p>
    <w:tbl>
      <w:tblPr>
        <w:tblW w:w="1006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3"/>
        <w:gridCol w:w="821"/>
        <w:gridCol w:w="1783"/>
        <w:gridCol w:w="3828"/>
      </w:tblGrid>
      <w:tr w:rsidR="007D5CDF" w:rsidRPr="00D8017B" w:rsidTr="00EE4BE2">
        <w:trPr>
          <w:trHeight w:val="340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1124EF" w:rsidP="00360C34">
            <w:r>
              <w:t>Yaz Stajı 1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Dersin Kodu 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B0757C" w:rsidP="001124EF">
            <w:r w:rsidRPr="00187EB8">
              <w:t xml:space="preserve">IE </w:t>
            </w:r>
            <w:r w:rsidR="004B3A8D">
              <w:t>1</w:t>
            </w:r>
            <w:r w:rsidR="003B16D1">
              <w:t>97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Türü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B0757C" w:rsidP="00360C34">
            <w:r w:rsidRPr="00187EB8">
              <w:t>Zorunlu</w:t>
            </w:r>
          </w:p>
        </w:tc>
      </w:tr>
      <w:tr w:rsidR="007D5CDF" w:rsidRPr="00D8017B" w:rsidTr="0031720F">
        <w:trPr>
          <w:trHeight w:val="43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Seviyesi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02906" w:rsidRPr="00187EB8" w:rsidRDefault="00B03134" w:rsidP="0031720F">
            <w:r>
              <w:t>Lisans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Dersin AKTS Kredisi 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B672A3" w:rsidP="007D5CDF">
            <w:r>
              <w:t>4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Haftalık Ders Saati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3B16D1" w:rsidP="00360C34">
            <w:r>
              <w:t>0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Haftalık Uygulama Saati 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360C34" w:rsidP="00360C34">
            <w:r w:rsidRPr="00187EB8">
              <w:t>0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Haftalık Laboratu</w:t>
            </w:r>
            <w:r w:rsidR="00B93838">
              <w:rPr>
                <w:rFonts w:ascii="Verdana" w:hAnsi="Verdana"/>
                <w:b/>
                <w:bCs/>
                <w:sz w:val="20"/>
                <w:szCs w:val="20"/>
              </w:rPr>
              <w:t>v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ar Saati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0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Verildiği Yıl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31720F" w:rsidP="007D5CDF">
            <w:r>
              <w:t>Her y</w:t>
            </w:r>
            <w:r w:rsidR="00702906" w:rsidRPr="00187EB8">
              <w:t>ıl</w:t>
            </w:r>
          </w:p>
        </w:tc>
      </w:tr>
      <w:tr w:rsidR="007D5CDF" w:rsidRPr="00D8017B" w:rsidTr="0031720F">
        <w:trPr>
          <w:trHeight w:val="359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Verildiği Yarıyıl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7D5CDF" w:rsidP="00187EB8"/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Öğretim Üyesi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7D5CDF" w:rsidP="007D5CDF"/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Öğretim Sistemi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Ö</w:t>
            </w:r>
            <w:r w:rsidR="000E7C52">
              <w:t>rgün ö</w:t>
            </w:r>
            <w:r w:rsidRPr="00187EB8">
              <w:t>ğretim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Eğitim Dili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İngilizce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B93838" w:rsidP="007D5C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Dersin Ön Koşulu Olan Ders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360C34" w:rsidRPr="00187EB8" w:rsidRDefault="00CF4DE9" w:rsidP="00CF4DE9">
            <w:pPr>
              <w:spacing w:after="160"/>
              <w:jc w:val="both"/>
            </w:pPr>
            <w:r w:rsidRPr="00CF4DE9">
              <w:t>Öğrencinin derse kayıt yaptırarak programa katılabilmesi için Endüstri Mühendisliği lisans programında en az 1 yarıyıl okumuş olması gerekir.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 İçin Önerilen Diğer Hususlar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7D5CDF" w:rsidP="00FB4ED9"/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Staj Durumu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047EDA" w:rsidP="007D5CDF">
            <w:r>
              <w:t xml:space="preserve">Var 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B93838" w:rsidRDefault="00B93838" w:rsidP="007D5C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DERSİN AMACI</w:t>
            </w:r>
          </w:p>
          <w:p w:rsidR="00523976" w:rsidRPr="00D8017B" w:rsidRDefault="00523976" w:rsidP="007D5CD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523976" w:rsidRDefault="0085499A" w:rsidP="0085499A">
            <w:pPr>
              <w:jc w:val="both"/>
            </w:pPr>
            <w:proofErr w:type="gramStart"/>
            <w:r>
              <w:t>Yaz Stajı 1’in amacı</w:t>
            </w:r>
            <w:r w:rsidRPr="00F00BAB">
              <w:t xml:space="preserve">, Endüstri Mühendisliği Bölümü lisans programı 2. sınıf öğrencilerinin; (a) iş ortamını, iş ortamındaki ilişkileri, iş yapma kültürünü ve iş süreçlerini ilk elden tecrübe ederek öğrenmelerini sağlamak, (b) </w:t>
            </w:r>
            <w:r>
              <w:t xml:space="preserve">üretim ya da </w:t>
            </w:r>
            <w:r w:rsidRPr="00F00BAB">
              <w:t xml:space="preserve">hizmet </w:t>
            </w:r>
            <w:r>
              <w:t xml:space="preserve">sektörlerindeki bir kamu kurumunu ya da bir özel veya sivil toplum </w:t>
            </w:r>
            <w:r w:rsidRPr="00F00BAB">
              <w:t>kuruluşu</w:t>
            </w:r>
            <w:r>
              <w:t>nu</w:t>
            </w:r>
            <w:r w:rsidRPr="00F00BAB">
              <w:t xml:space="preserve"> dışarıdan bir gözle analiz ederek, müteakip yıllardaki derslerde, proje çalışmalarında ve </w:t>
            </w:r>
            <w:r>
              <w:t>benzer programlarda</w:t>
            </w:r>
            <w:r w:rsidRPr="00F00BAB">
              <w:t xml:space="preserve"> üzerinde çalışabilecekleri problem alanlarını tespit etmelerine imkân vermek, (c) </w:t>
            </w:r>
            <w:r>
              <w:t xml:space="preserve">üretim ya da </w:t>
            </w:r>
            <w:r w:rsidRPr="00F00BAB">
              <w:t xml:space="preserve">hizmet </w:t>
            </w:r>
            <w:r>
              <w:t xml:space="preserve">sektörlerindeki bir kamu kurumunun ya da bir özel veya sivil toplum </w:t>
            </w:r>
            <w:r w:rsidRPr="00F00BAB">
              <w:t>kuruluşu</w:t>
            </w:r>
            <w:r>
              <w:t>nun</w:t>
            </w:r>
            <w:r w:rsidRPr="00F00BAB">
              <w:t xml:space="preserve"> sorunlarını çözmelerine yardımcı olmaları ve/veya AR</w:t>
            </w:r>
            <w:r>
              <w:t>-</w:t>
            </w:r>
            <w:r w:rsidRPr="00F00BAB">
              <w:t xml:space="preserve">GE altyapısını güçlendirmeye katkıda bulunmaları için Üniversite-Sanayi İşbirliği ortamı oluşturmaktır. </w:t>
            </w:r>
            <w:proofErr w:type="gramEnd"/>
            <w:r w:rsidRPr="00F00BAB">
              <w:t xml:space="preserve">Ayrıca, </w:t>
            </w:r>
            <w:r>
              <w:t xml:space="preserve">kurum ve </w:t>
            </w:r>
            <w:r w:rsidRPr="00F00BAB">
              <w:t xml:space="preserve">kuruluşların; (a) akademik dünya ile ortaklaşa bir şekilde problemlerini ve geliştirilmesine ihtiyaç duyulan hususları tespit </w:t>
            </w:r>
            <w:r>
              <w:t>etmelerini</w:t>
            </w:r>
            <w:r w:rsidRPr="00F00BAB">
              <w:t xml:space="preserve"> sağlamak, (b) bilimsel altyapıyla desteklenen çözüm önerileri ve proje fikirleri ile </w:t>
            </w:r>
            <w:r>
              <w:t>verimliliklerinin</w:t>
            </w:r>
            <w:r w:rsidRPr="00F00BAB">
              <w:t xml:space="preserve"> ve </w:t>
            </w:r>
            <w:r>
              <w:t>etkinliklerinin</w:t>
            </w:r>
            <w:r w:rsidRPr="00F00BAB">
              <w:t xml:space="preserve"> artırılmasına katkıda bulunmak, (c) akademik dünyadan sürekli ve uzun vadeli bir şekilde yararlanabilmelerini sağlamaktır. Ayrıca, program, </w:t>
            </w:r>
            <w:r>
              <w:t>üçüncü</w:t>
            </w:r>
            <w:r w:rsidRPr="00F00BAB">
              <w:t xml:space="preserve"> </w:t>
            </w:r>
            <w:r>
              <w:t>n</w:t>
            </w:r>
            <w:r w:rsidRPr="00F00BAB">
              <w:t xml:space="preserve">esil </w:t>
            </w:r>
            <w:r>
              <w:t>bir üniversite</w:t>
            </w:r>
            <w:r w:rsidRPr="00F00BAB">
              <w:t xml:space="preserve"> olmanın gereği </w:t>
            </w:r>
            <w:r>
              <w:t>olarak</w:t>
            </w:r>
            <w:r w:rsidRPr="00F00BAB">
              <w:t xml:space="preserve">, </w:t>
            </w:r>
            <w:proofErr w:type="spellStart"/>
            <w:r>
              <w:t>AGÜ’nün</w:t>
            </w:r>
            <w:proofErr w:type="spellEnd"/>
            <w:r>
              <w:t xml:space="preserve"> </w:t>
            </w:r>
            <w:r w:rsidRPr="00F00BAB">
              <w:t>toplumla iç içe olma</w:t>
            </w:r>
            <w:r>
              <w:t>sına</w:t>
            </w:r>
            <w:r w:rsidRPr="00F00BAB">
              <w:t xml:space="preserve"> ve toplumsal </w:t>
            </w:r>
            <w:r>
              <w:t xml:space="preserve">ve ekonomik </w:t>
            </w:r>
            <w:r w:rsidRPr="00F00BAB">
              <w:t xml:space="preserve">fayda </w:t>
            </w:r>
            <w:r>
              <w:t>yaratmasına katkı</w:t>
            </w:r>
            <w:r w:rsidRPr="00F00BAB">
              <w:t xml:space="preserve"> sağla</w:t>
            </w:r>
            <w:r>
              <w:t>y</w:t>
            </w:r>
            <w:r w:rsidRPr="00F00BAB">
              <w:t>acaktır.</w:t>
            </w:r>
          </w:p>
          <w:p w:rsidR="0085499A" w:rsidRDefault="0085499A" w:rsidP="0085499A">
            <w:pPr>
              <w:jc w:val="both"/>
            </w:pPr>
          </w:p>
          <w:p w:rsidR="0085499A" w:rsidRDefault="0085499A" w:rsidP="0085499A">
            <w:pPr>
              <w:jc w:val="both"/>
            </w:pPr>
          </w:p>
          <w:p w:rsidR="0085499A" w:rsidRPr="00D62D76" w:rsidRDefault="0085499A" w:rsidP="0085499A">
            <w:pPr>
              <w:jc w:val="both"/>
            </w:pPr>
          </w:p>
        </w:tc>
      </w:tr>
      <w:tr w:rsidR="0085499A" w:rsidRPr="00D8017B" w:rsidTr="00EE4BE2">
        <w:trPr>
          <w:trHeight w:val="345"/>
          <w:tblCellSpacing w:w="0" w:type="dxa"/>
        </w:trPr>
        <w:tc>
          <w:tcPr>
            <w:tcW w:w="3633" w:type="dxa"/>
            <w:vMerge w:val="restart"/>
            <w:shd w:val="clear" w:color="auto" w:fill="auto"/>
            <w:vAlign w:val="center"/>
          </w:tcPr>
          <w:p w:rsidR="0085499A" w:rsidRDefault="0085499A" w:rsidP="00875F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  <w:p w:rsidR="0085499A" w:rsidRDefault="0085499A" w:rsidP="00875F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5499A" w:rsidRDefault="0085499A" w:rsidP="00875F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5499A" w:rsidRDefault="0085499A" w:rsidP="00875F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5499A" w:rsidRDefault="0085499A" w:rsidP="00875F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ÖĞRENME ÇIKTILARI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85499A" w:rsidRDefault="0085499A" w:rsidP="0085499A">
            <w:pPr>
              <w:jc w:val="both"/>
            </w:pPr>
            <w:r>
              <w:t xml:space="preserve">1. derslerde edindikleri </w:t>
            </w:r>
            <w:r w:rsidRPr="004A478B">
              <w:t>teorik bilgiyi</w:t>
            </w:r>
            <w:r>
              <w:t>,</w:t>
            </w:r>
            <w:r w:rsidRPr="00F00BAB">
              <w:t xml:space="preserve"> </w:t>
            </w:r>
            <w:r>
              <w:t xml:space="preserve">mesleklerini icra ederken karşılaşacakları </w:t>
            </w:r>
            <w:r w:rsidRPr="00F00BAB">
              <w:t>gerçek hayat</w:t>
            </w:r>
            <w:r>
              <w:t xml:space="preserve"> problemlerine uygulama</w:t>
            </w:r>
          </w:p>
        </w:tc>
      </w:tr>
      <w:tr w:rsidR="0085499A" w:rsidRPr="00D8017B" w:rsidTr="00EE4BE2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85499A" w:rsidRDefault="0085499A" w:rsidP="00875F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85499A" w:rsidRDefault="0085499A" w:rsidP="0085499A">
            <w:pPr>
              <w:jc w:val="both"/>
            </w:pPr>
            <w:r>
              <w:t>2. k</w:t>
            </w:r>
            <w:r w:rsidRPr="00F00BAB">
              <w:t>işisel ve mesleki becerilerini geliştirmelerini</w:t>
            </w:r>
          </w:p>
        </w:tc>
      </w:tr>
      <w:tr w:rsidR="0085499A" w:rsidRPr="00D8017B" w:rsidTr="00EE4BE2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85499A" w:rsidRDefault="0085499A" w:rsidP="00875F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85499A" w:rsidRPr="0085499A" w:rsidRDefault="0085499A" w:rsidP="0085499A">
            <w:pPr>
              <w:tabs>
                <w:tab w:val="left" w:pos="567"/>
              </w:tabs>
              <w:spacing w:after="160"/>
              <w:jc w:val="both"/>
            </w:pPr>
            <w:r>
              <w:t xml:space="preserve">3. </w:t>
            </w:r>
            <w:r w:rsidRPr="0085499A">
              <w:t>ilgilendikleri alanlarda gerçekleşen değişimleri gözlemleme</w:t>
            </w:r>
          </w:p>
        </w:tc>
      </w:tr>
      <w:tr w:rsidR="0085499A" w:rsidRPr="00D8017B" w:rsidTr="00B737C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85499A" w:rsidRPr="00D8017B" w:rsidRDefault="0085499A" w:rsidP="00875F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85499A" w:rsidRPr="00187EB8" w:rsidRDefault="0085499A" w:rsidP="0085499A">
            <w:pPr>
              <w:tabs>
                <w:tab w:val="left" w:pos="567"/>
              </w:tabs>
              <w:spacing w:after="160"/>
              <w:jc w:val="both"/>
            </w:pPr>
            <w:r>
              <w:t xml:space="preserve">4. </w:t>
            </w:r>
            <w:r w:rsidRPr="0085499A">
              <w:t>ilgilendikleri alanlarda iş bul</w:t>
            </w:r>
            <w:r>
              <w:t>ma olasılıklarını artırma</w:t>
            </w:r>
          </w:p>
        </w:tc>
      </w:tr>
      <w:tr w:rsidR="0085499A" w:rsidRPr="00D8017B" w:rsidTr="00B737C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85499A" w:rsidRPr="00D8017B" w:rsidRDefault="0085499A" w:rsidP="003B16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85499A" w:rsidRPr="003B16D1" w:rsidRDefault="0085499A" w:rsidP="0085499A">
            <w:pPr>
              <w:pStyle w:val="GvdeMetni"/>
              <w:rPr>
                <w:rFonts w:eastAsia="Times New Roman"/>
                <w:szCs w:val="24"/>
                <w:lang w:val="tr-TR"/>
              </w:rPr>
            </w:pPr>
            <w:r>
              <w:rPr>
                <w:rFonts w:eastAsia="Times New Roman"/>
                <w:szCs w:val="24"/>
                <w:lang w:val="tr-TR"/>
              </w:rPr>
              <w:t xml:space="preserve">5. </w:t>
            </w:r>
            <w:r>
              <w:rPr>
                <w:lang w:val="tr-TR"/>
              </w:rPr>
              <w:t>m</w:t>
            </w:r>
            <w:r w:rsidRPr="00F00BAB">
              <w:rPr>
                <w:lang w:val="tr-TR"/>
              </w:rPr>
              <w:t>ezun olduklarında iş hayatına hazır olma</w:t>
            </w:r>
          </w:p>
        </w:tc>
      </w:tr>
      <w:tr w:rsidR="0085499A" w:rsidRPr="00D8017B" w:rsidTr="00B737C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85499A" w:rsidRPr="00D8017B" w:rsidRDefault="0085499A" w:rsidP="003B16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85499A" w:rsidRPr="003B16D1" w:rsidRDefault="004A478B" w:rsidP="0085499A">
            <w:pPr>
              <w:tabs>
                <w:tab w:val="left" w:pos="567"/>
              </w:tabs>
              <w:spacing w:after="160"/>
              <w:jc w:val="both"/>
            </w:pPr>
            <w:r>
              <w:t>6. e</w:t>
            </w:r>
            <w:r w:rsidR="0085499A" w:rsidRPr="0085499A">
              <w:t xml:space="preserve">ndüstri Mühendisliği’nin çalışma ortamı konusunda tecrübe </w:t>
            </w:r>
            <w:r w:rsidR="0085499A">
              <w:t>kazanma</w:t>
            </w:r>
          </w:p>
        </w:tc>
      </w:tr>
      <w:tr w:rsidR="0085499A" w:rsidRPr="00D8017B" w:rsidTr="00B737C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85499A" w:rsidRPr="00D8017B" w:rsidRDefault="0085499A" w:rsidP="003B16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85499A" w:rsidRPr="003B16D1" w:rsidRDefault="0085499A" w:rsidP="0085499A">
            <w:pPr>
              <w:tabs>
                <w:tab w:val="left" w:pos="567"/>
              </w:tabs>
              <w:spacing w:after="160"/>
              <w:jc w:val="both"/>
            </w:pPr>
            <w:r>
              <w:t xml:space="preserve">7. </w:t>
            </w:r>
            <w:r w:rsidRPr="0085499A">
              <w:t xml:space="preserve">mühendislerden oluşan proje gruplarında çalışma tecrübesi </w:t>
            </w:r>
            <w:r>
              <w:t>kazanma</w:t>
            </w:r>
          </w:p>
        </w:tc>
      </w:tr>
      <w:tr w:rsidR="003B16D1" w:rsidRPr="00D8017B" w:rsidTr="0019518B">
        <w:trPr>
          <w:trHeight w:val="2230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3B16D1" w:rsidRPr="00D8017B" w:rsidRDefault="003B16D1" w:rsidP="003B16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DERSİN İÇERİĞİ</w:t>
            </w:r>
          </w:p>
        </w:tc>
        <w:tc>
          <w:tcPr>
            <w:tcW w:w="64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B737C9" w:rsidRPr="0085499A" w:rsidRDefault="0085499A" w:rsidP="00B737C9">
            <w:pPr>
              <w:spacing w:line="240" w:lineRule="atLeast"/>
            </w:pPr>
            <w:r>
              <w:t xml:space="preserve">Üretim ya da </w:t>
            </w:r>
            <w:r w:rsidRPr="00F00BAB">
              <w:t xml:space="preserve">hizmet </w:t>
            </w:r>
            <w:r>
              <w:t xml:space="preserve">sektöründeki bir kamu kurumunda ya da bir özel veya sivil toplum </w:t>
            </w:r>
            <w:r w:rsidRPr="00EB3CAB">
              <w:t>kuruluşunda</w:t>
            </w:r>
            <w:r>
              <w:t xml:space="preserve"> en az 6 ardışık hafta</w:t>
            </w:r>
            <w:r w:rsidRPr="00EB3CAB">
              <w:t xml:space="preserve"> boyunca</w:t>
            </w:r>
            <w:r>
              <w:t xml:space="preserve"> yaz stajı</w:t>
            </w:r>
          </w:p>
        </w:tc>
      </w:tr>
      <w:tr w:rsidR="003B16D1" w:rsidRPr="00D8017B" w:rsidTr="00EE4BE2">
        <w:trPr>
          <w:trHeight w:val="345"/>
          <w:tblCellSpacing w:w="0" w:type="dxa"/>
        </w:trPr>
        <w:tc>
          <w:tcPr>
            <w:tcW w:w="3633" w:type="dxa"/>
            <w:vMerge w:val="restart"/>
            <w:shd w:val="clear" w:color="auto" w:fill="auto"/>
            <w:vAlign w:val="center"/>
          </w:tcPr>
          <w:p w:rsidR="003B16D1" w:rsidRPr="00D8017B" w:rsidRDefault="003B16D1" w:rsidP="003B16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HAFTALIK AYRINTILI DERS İÇERİĞİ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3B16D1" w:rsidRPr="00D8017B" w:rsidRDefault="003B16D1" w:rsidP="003B16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  HAFTA</w:t>
            </w:r>
          </w:p>
          <w:p w:rsidR="003B16D1" w:rsidRPr="00D8017B" w:rsidRDefault="003B16D1" w:rsidP="003B16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611" w:type="dxa"/>
            <w:gridSpan w:val="2"/>
            <w:shd w:val="clear" w:color="auto" w:fill="auto"/>
            <w:vAlign w:val="center"/>
          </w:tcPr>
          <w:p w:rsidR="003B16D1" w:rsidRPr="00D8017B" w:rsidRDefault="003B16D1" w:rsidP="003B16D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KONULAR</w:t>
            </w:r>
          </w:p>
        </w:tc>
      </w:tr>
      <w:tr w:rsidR="003B16D1" w:rsidRPr="00D8017B" w:rsidTr="00C10C0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3B16D1" w:rsidRPr="00D8017B" w:rsidRDefault="003B16D1" w:rsidP="003B16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3B16D1" w:rsidRPr="00D8017B" w:rsidRDefault="003B16D1" w:rsidP="003B16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3B16D1" w:rsidRPr="00D8017B" w:rsidRDefault="003B16D1" w:rsidP="003B16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Teorik Dersler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B16D1" w:rsidRPr="00D8017B" w:rsidRDefault="003B16D1" w:rsidP="003B16D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Uygulama</w:t>
            </w:r>
          </w:p>
        </w:tc>
      </w:tr>
      <w:tr w:rsidR="00047EDA" w:rsidRPr="00D8017B" w:rsidTr="00C10C0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047EDA" w:rsidRPr="00D8017B" w:rsidRDefault="00047EDA" w:rsidP="00047ED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047EDA" w:rsidRPr="00D8017B" w:rsidRDefault="00047EDA" w:rsidP="00047ED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047EDA" w:rsidRPr="00AF600E" w:rsidRDefault="00047EDA" w:rsidP="002376CE">
            <w:pPr>
              <w:spacing w:line="24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047EDA" w:rsidRPr="00D8017B" w:rsidRDefault="00C10C09" w:rsidP="00047EDA">
            <w:pPr>
              <w:rPr>
                <w:rFonts w:ascii="Verdana" w:hAnsi="Verdana"/>
                <w:sz w:val="20"/>
                <w:szCs w:val="20"/>
              </w:rPr>
            </w:pPr>
            <w:r w:rsidRPr="00AF600E">
              <w:rPr>
                <w:rFonts w:ascii="Verdana" w:hAnsi="Verdana"/>
                <w:sz w:val="17"/>
                <w:szCs w:val="17"/>
              </w:rPr>
              <w:t>Endüstriyel eğitim ve staj raporu</w:t>
            </w:r>
            <w:r>
              <w:rPr>
                <w:rFonts w:ascii="Verdana" w:hAnsi="Verdana"/>
                <w:sz w:val="17"/>
                <w:szCs w:val="17"/>
              </w:rPr>
              <w:t>, sunumu hazırlama</w:t>
            </w:r>
          </w:p>
        </w:tc>
      </w:tr>
      <w:tr w:rsidR="00C10C09" w:rsidRPr="00D8017B" w:rsidTr="00C10C0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C10C09" w:rsidRPr="00D8017B" w:rsidRDefault="00C10C09" w:rsidP="00C10C0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10C09" w:rsidRPr="00D8017B" w:rsidRDefault="00C10C09" w:rsidP="00C10C0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10C09" w:rsidRPr="00AF600E" w:rsidRDefault="00C10C09" w:rsidP="00C10C09">
            <w:pPr>
              <w:spacing w:line="24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C10C09" w:rsidRPr="00AF600E" w:rsidRDefault="00C10C09" w:rsidP="00C10C09">
            <w:pPr>
              <w:spacing w:line="240" w:lineRule="atLeast"/>
              <w:rPr>
                <w:rFonts w:ascii="Verdana" w:hAnsi="Verdana"/>
                <w:sz w:val="17"/>
                <w:szCs w:val="17"/>
              </w:rPr>
            </w:pPr>
            <w:r w:rsidRPr="00AF600E">
              <w:rPr>
                <w:rFonts w:ascii="Verdana" w:hAnsi="Verdana"/>
                <w:sz w:val="17"/>
                <w:szCs w:val="17"/>
              </w:rPr>
              <w:t>Endüstriyel eğitim ve staj raporu</w:t>
            </w:r>
            <w:r>
              <w:rPr>
                <w:rFonts w:ascii="Verdana" w:hAnsi="Verdana"/>
                <w:sz w:val="17"/>
                <w:szCs w:val="17"/>
              </w:rPr>
              <w:t>, sunumu hazırlama</w:t>
            </w:r>
          </w:p>
        </w:tc>
      </w:tr>
      <w:tr w:rsidR="00C10C09" w:rsidRPr="00D8017B" w:rsidTr="00C10C0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C10C09" w:rsidRPr="00D8017B" w:rsidRDefault="00C10C09" w:rsidP="00C10C0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10C09" w:rsidRPr="00D8017B" w:rsidRDefault="00C10C09" w:rsidP="00C10C0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10C09" w:rsidRPr="00AF600E" w:rsidRDefault="00C10C09" w:rsidP="00C10C09">
            <w:pPr>
              <w:spacing w:line="24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C10C09" w:rsidRPr="00AF600E" w:rsidRDefault="00C10C09" w:rsidP="00C10C09">
            <w:pPr>
              <w:spacing w:line="240" w:lineRule="atLeast"/>
              <w:rPr>
                <w:rFonts w:ascii="Verdana" w:hAnsi="Verdana"/>
                <w:sz w:val="17"/>
                <w:szCs w:val="17"/>
              </w:rPr>
            </w:pPr>
            <w:r w:rsidRPr="00AF600E">
              <w:rPr>
                <w:rFonts w:ascii="Verdana" w:hAnsi="Verdana"/>
                <w:sz w:val="17"/>
                <w:szCs w:val="17"/>
              </w:rPr>
              <w:t>Endüstriyel eğitim ve staj raporu</w:t>
            </w:r>
            <w:r>
              <w:rPr>
                <w:rFonts w:ascii="Verdana" w:hAnsi="Verdana"/>
                <w:sz w:val="17"/>
                <w:szCs w:val="17"/>
              </w:rPr>
              <w:t>, sunumu hazırlama</w:t>
            </w:r>
          </w:p>
        </w:tc>
      </w:tr>
      <w:tr w:rsidR="00C10C09" w:rsidRPr="00D8017B" w:rsidTr="00C10C0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C10C09" w:rsidRPr="00D8017B" w:rsidRDefault="00C10C09" w:rsidP="00C10C0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10C09" w:rsidRPr="00D8017B" w:rsidRDefault="00C10C09" w:rsidP="00C10C0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10C09" w:rsidRPr="00AF600E" w:rsidRDefault="00C10C09" w:rsidP="00C10C09">
            <w:pPr>
              <w:spacing w:line="24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C10C09" w:rsidRPr="00AF600E" w:rsidRDefault="00C10C09" w:rsidP="00C10C09">
            <w:pPr>
              <w:spacing w:line="240" w:lineRule="atLeast"/>
              <w:rPr>
                <w:rFonts w:ascii="Verdana" w:hAnsi="Verdana"/>
                <w:sz w:val="17"/>
                <w:szCs w:val="17"/>
              </w:rPr>
            </w:pPr>
            <w:r w:rsidRPr="00AF600E">
              <w:rPr>
                <w:rFonts w:ascii="Verdana" w:hAnsi="Verdana"/>
                <w:sz w:val="17"/>
                <w:szCs w:val="17"/>
              </w:rPr>
              <w:t>Endüstriyel eğitim ve staj raporu</w:t>
            </w:r>
            <w:r>
              <w:rPr>
                <w:rFonts w:ascii="Verdana" w:hAnsi="Verdana"/>
                <w:sz w:val="17"/>
                <w:szCs w:val="17"/>
              </w:rPr>
              <w:t>, sunumu hazırlama</w:t>
            </w:r>
          </w:p>
        </w:tc>
      </w:tr>
      <w:tr w:rsidR="00C10C09" w:rsidRPr="00D8017B" w:rsidTr="00C10C0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C10C09" w:rsidRPr="00D8017B" w:rsidRDefault="00C10C09" w:rsidP="00C10C0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10C09" w:rsidRPr="00D8017B" w:rsidRDefault="00C10C09" w:rsidP="00C10C0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10C09" w:rsidRPr="00AF600E" w:rsidRDefault="00C10C09" w:rsidP="00C10C09">
            <w:pPr>
              <w:spacing w:line="24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C10C09" w:rsidRPr="00AF600E" w:rsidRDefault="00C10C09" w:rsidP="00C10C09">
            <w:pPr>
              <w:spacing w:line="240" w:lineRule="atLeast"/>
              <w:rPr>
                <w:rFonts w:ascii="Verdana" w:hAnsi="Verdana"/>
                <w:sz w:val="17"/>
                <w:szCs w:val="17"/>
              </w:rPr>
            </w:pPr>
            <w:r w:rsidRPr="00AF600E">
              <w:rPr>
                <w:rFonts w:ascii="Verdana" w:hAnsi="Verdana"/>
                <w:sz w:val="17"/>
                <w:szCs w:val="17"/>
              </w:rPr>
              <w:t>Endüstriyel eğitim ve staj raporu</w:t>
            </w:r>
            <w:r>
              <w:rPr>
                <w:rFonts w:ascii="Verdana" w:hAnsi="Verdana"/>
                <w:sz w:val="17"/>
                <w:szCs w:val="17"/>
              </w:rPr>
              <w:t>, sunumu hazırlama</w:t>
            </w:r>
          </w:p>
        </w:tc>
      </w:tr>
      <w:tr w:rsidR="00C10C09" w:rsidRPr="00D8017B" w:rsidTr="00C10C0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C10C09" w:rsidRPr="00D8017B" w:rsidRDefault="00C10C09" w:rsidP="00C10C0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10C09" w:rsidRPr="00D8017B" w:rsidRDefault="00C10C09" w:rsidP="00C10C0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10C09" w:rsidRPr="00AF600E" w:rsidRDefault="00C10C09" w:rsidP="00C10C09">
            <w:pPr>
              <w:spacing w:line="24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C10C09" w:rsidRPr="00AF600E" w:rsidRDefault="00C10C09" w:rsidP="00C10C09">
            <w:pPr>
              <w:spacing w:line="240" w:lineRule="atLeast"/>
              <w:rPr>
                <w:rFonts w:ascii="Verdana" w:hAnsi="Verdana"/>
                <w:sz w:val="17"/>
                <w:szCs w:val="17"/>
              </w:rPr>
            </w:pPr>
            <w:r w:rsidRPr="00AF600E">
              <w:rPr>
                <w:rFonts w:ascii="Verdana" w:hAnsi="Verdana"/>
                <w:sz w:val="17"/>
                <w:szCs w:val="17"/>
              </w:rPr>
              <w:t>Endüstriyel eğitim ve staj raporu</w:t>
            </w:r>
            <w:r>
              <w:rPr>
                <w:rFonts w:ascii="Verdana" w:hAnsi="Verdana"/>
                <w:sz w:val="17"/>
                <w:szCs w:val="17"/>
              </w:rPr>
              <w:t>, sunumu hazırlama</w:t>
            </w:r>
          </w:p>
        </w:tc>
      </w:tr>
    </w:tbl>
    <w:p w:rsidR="000E55D4" w:rsidRDefault="000E55D4" w:rsidP="000E55D4"/>
    <w:p w:rsidR="00617214" w:rsidRDefault="00617214" w:rsidP="000E55D4"/>
    <w:p w:rsidR="00617214" w:rsidRPr="00D8017B" w:rsidRDefault="00617214" w:rsidP="000E55D4">
      <w:pPr>
        <w:rPr>
          <w:vanish/>
        </w:rPr>
      </w:pPr>
    </w:p>
    <w:p w:rsidR="00EE4BE2" w:rsidRDefault="00EE4BE2" w:rsidP="007D5CDF">
      <w:pPr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text" w:horzAnchor="margin" w:tblpY="-21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3590"/>
        <w:gridCol w:w="2405"/>
      </w:tblGrid>
      <w:tr w:rsidR="00047EDA" w:rsidRPr="00D8017B" w:rsidTr="00661A00">
        <w:trPr>
          <w:trHeight w:val="390"/>
          <w:tblCellSpacing w:w="0" w:type="dxa"/>
        </w:trPr>
        <w:tc>
          <w:tcPr>
            <w:tcW w:w="9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7EDA" w:rsidRPr="00D8017B" w:rsidRDefault="00047EDA" w:rsidP="00661A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lastRenderedPageBreak/>
              <w:t>DEĞERLENDİRME</w:t>
            </w:r>
          </w:p>
        </w:tc>
      </w:tr>
      <w:tr w:rsidR="00047EDA" w:rsidRPr="00D8017B" w:rsidTr="00661A00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7EDA" w:rsidRPr="00D8017B" w:rsidRDefault="00047EDA" w:rsidP="00661A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Yarıyıl (Yıl) İçi Etkinlikleri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7EDA" w:rsidRPr="00D8017B" w:rsidRDefault="00047EDA" w:rsidP="00661A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Sayısı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7EDA" w:rsidRPr="00D8017B" w:rsidRDefault="00047EDA" w:rsidP="00661A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Katkı Yüzdesi %</w:t>
            </w:r>
          </w:p>
        </w:tc>
      </w:tr>
      <w:tr w:rsidR="00047EDA" w:rsidRPr="007454C5" w:rsidTr="00661A00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7EDA" w:rsidRPr="00D8017B" w:rsidRDefault="00EF5EF5" w:rsidP="00661A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F5EF5">
              <w:rPr>
                <w:rFonts w:ascii="Verdana" w:hAnsi="Verdana"/>
                <w:b/>
                <w:sz w:val="20"/>
                <w:szCs w:val="20"/>
              </w:rPr>
              <w:t xml:space="preserve">Program ara değerlendirme toplantısı  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7EDA" w:rsidRPr="007454C5" w:rsidRDefault="00EF5EF5" w:rsidP="00661A00">
            <w:pPr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7EDA" w:rsidRPr="007454C5" w:rsidRDefault="00EF5EF5" w:rsidP="00661A00">
            <w:pPr>
              <w:jc w:val="center"/>
            </w:pPr>
            <w:r>
              <w:t>10</w:t>
            </w:r>
          </w:p>
        </w:tc>
      </w:tr>
      <w:tr w:rsidR="00047EDA" w:rsidRPr="007454C5" w:rsidTr="00661A00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7EDA" w:rsidRPr="00D8017B" w:rsidRDefault="00EF5EF5" w:rsidP="00661A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F5EF5">
              <w:rPr>
                <w:rFonts w:ascii="Verdana" w:hAnsi="Verdana"/>
                <w:b/>
                <w:sz w:val="20"/>
                <w:szCs w:val="20"/>
              </w:rPr>
              <w:t>Final raporu</w:t>
            </w:r>
            <w:r w:rsidRPr="00EF5EF5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7EDA" w:rsidRPr="007454C5" w:rsidRDefault="00EF5EF5" w:rsidP="00661A00">
            <w:pPr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7EDA" w:rsidRPr="007454C5" w:rsidRDefault="00EF5EF5" w:rsidP="00661A00">
            <w:pPr>
              <w:jc w:val="center"/>
            </w:pPr>
            <w:r>
              <w:t>30</w:t>
            </w:r>
          </w:p>
        </w:tc>
      </w:tr>
      <w:tr w:rsidR="00047EDA" w:rsidRPr="007454C5" w:rsidTr="00661A00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7EDA" w:rsidRPr="00D8017B" w:rsidRDefault="00EF5EF5" w:rsidP="00661A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F5EF5">
              <w:rPr>
                <w:rFonts w:ascii="Verdana" w:hAnsi="Verdana"/>
                <w:b/>
                <w:sz w:val="20"/>
                <w:szCs w:val="20"/>
              </w:rPr>
              <w:t>Final sunumu</w:t>
            </w:r>
            <w:r w:rsidRPr="00EF5EF5">
              <w:rPr>
                <w:rFonts w:ascii="Verdana" w:hAnsi="Verdana"/>
                <w:b/>
                <w:sz w:val="20"/>
                <w:szCs w:val="20"/>
              </w:rPr>
              <w:tab/>
            </w:r>
            <w:r w:rsidRPr="00EF5EF5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5EF5" w:rsidRPr="007454C5" w:rsidRDefault="00EF5EF5" w:rsidP="00EF5EF5">
            <w:pPr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7EDA" w:rsidRPr="007454C5" w:rsidRDefault="00EF5EF5" w:rsidP="00661A00">
            <w:pPr>
              <w:jc w:val="center"/>
            </w:pPr>
            <w:r>
              <w:t>20</w:t>
            </w:r>
          </w:p>
        </w:tc>
      </w:tr>
      <w:tr w:rsidR="00047EDA" w:rsidRPr="00B10448" w:rsidTr="00661A00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7EDA" w:rsidRPr="00D8017B" w:rsidRDefault="00EF5EF5" w:rsidP="00661A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F5EF5">
              <w:rPr>
                <w:rFonts w:ascii="Verdana" w:hAnsi="Verdana"/>
                <w:b/>
                <w:sz w:val="20"/>
                <w:szCs w:val="20"/>
              </w:rPr>
              <w:t>İşyeri koçunun değerlendirme anketi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7EDA" w:rsidRPr="00D36D99" w:rsidRDefault="00EF5EF5" w:rsidP="00661A00">
            <w:pPr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7EDA" w:rsidRPr="00D36D99" w:rsidRDefault="00EF5EF5" w:rsidP="00661A00">
            <w:pPr>
              <w:jc w:val="center"/>
            </w:pPr>
            <w:r>
              <w:t>20</w:t>
            </w:r>
          </w:p>
        </w:tc>
      </w:tr>
      <w:tr w:rsidR="00D36D99" w:rsidRPr="007454C5" w:rsidTr="00661A00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6D99" w:rsidRPr="00D8017B" w:rsidRDefault="00EF5EF5" w:rsidP="00D36D99">
            <w:pPr>
              <w:rPr>
                <w:rFonts w:ascii="Verdana" w:hAnsi="Verdana"/>
                <w:b/>
                <w:sz w:val="20"/>
                <w:szCs w:val="20"/>
              </w:rPr>
            </w:pPr>
            <w:r w:rsidRPr="00EF5EF5">
              <w:rPr>
                <w:rFonts w:ascii="Verdana" w:hAnsi="Verdana"/>
                <w:b/>
                <w:sz w:val="20"/>
                <w:szCs w:val="20"/>
              </w:rPr>
              <w:t>Akademik danışmanının değerlendirme anketi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6D99" w:rsidRPr="007454C5" w:rsidRDefault="00EF5EF5" w:rsidP="00D36D99">
            <w:pPr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6D99" w:rsidRPr="007454C5" w:rsidRDefault="00EF5EF5" w:rsidP="00D36D99">
            <w:pPr>
              <w:jc w:val="center"/>
            </w:pPr>
            <w:r>
              <w:t>20</w:t>
            </w:r>
          </w:p>
        </w:tc>
      </w:tr>
      <w:tr w:rsidR="00D36D99" w:rsidRPr="007454C5" w:rsidTr="00661A00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6D99" w:rsidRPr="00D8017B" w:rsidRDefault="00D36D99" w:rsidP="00D36D9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6D99" w:rsidRPr="007454C5" w:rsidRDefault="00D36D99" w:rsidP="00D36D99">
            <w:pPr>
              <w:jc w:val="center"/>
              <w:rPr>
                <w:b/>
              </w:rPr>
            </w:pPr>
            <w:r w:rsidRPr="007454C5">
              <w:rPr>
                <w:b/>
              </w:rPr>
              <w:t>100</w:t>
            </w:r>
          </w:p>
        </w:tc>
      </w:tr>
      <w:tr w:rsidR="00D36D99" w:rsidRPr="007454C5" w:rsidTr="00661A00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6D99" w:rsidRPr="00D8017B" w:rsidRDefault="00D36D99" w:rsidP="00D36D9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Yarıyıl 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İçi Etkinli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klerinin Başarı Notuna Katkısı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6D99" w:rsidRPr="007454C5" w:rsidRDefault="00D36D99" w:rsidP="00D36D99">
            <w:pPr>
              <w:jc w:val="center"/>
            </w:pPr>
            <w:r>
              <w:t>100</w:t>
            </w:r>
          </w:p>
        </w:tc>
      </w:tr>
      <w:tr w:rsidR="00D36D99" w:rsidRPr="007454C5" w:rsidTr="00661A00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6D99" w:rsidRPr="00D8017B" w:rsidRDefault="00D36D99" w:rsidP="00D36D9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Yarıyıl S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onu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Sınavının Başarı Notuna Katkısı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6D99" w:rsidRPr="007454C5" w:rsidRDefault="00D36D99" w:rsidP="00D36D99">
            <w:pPr>
              <w:jc w:val="center"/>
            </w:pPr>
            <w:r>
              <w:t>0</w:t>
            </w:r>
          </w:p>
        </w:tc>
      </w:tr>
      <w:tr w:rsidR="00D36D99" w:rsidRPr="007454C5" w:rsidTr="00661A00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6D99" w:rsidRPr="00D8017B" w:rsidRDefault="00D36D99" w:rsidP="00D36D99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6D99" w:rsidRPr="007454C5" w:rsidRDefault="00D36D99" w:rsidP="00D36D99">
            <w:pPr>
              <w:jc w:val="center"/>
              <w:rPr>
                <w:b/>
              </w:rPr>
            </w:pPr>
            <w:r w:rsidRPr="007454C5">
              <w:rPr>
                <w:b/>
              </w:rPr>
              <w:t>100</w:t>
            </w:r>
          </w:p>
        </w:tc>
      </w:tr>
    </w:tbl>
    <w:p w:rsidR="00D46FC6" w:rsidRDefault="00D46FC6" w:rsidP="007D5CDF">
      <w:pPr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text" w:horzAnchor="margin" w:tblpY="-21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5995"/>
      </w:tblGrid>
      <w:tr w:rsidR="00B737C9" w:rsidRPr="003E5341" w:rsidTr="00B737C9">
        <w:trPr>
          <w:trHeight w:val="83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37C9" w:rsidRPr="00D8017B" w:rsidRDefault="00B737C9" w:rsidP="00B737C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DERS 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>KİTABI/MALZEMESİ/ÖNERİLEN KAYNAKLAR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B737C9" w:rsidRDefault="00B737C9" w:rsidP="00B737C9">
            <w:pPr>
              <w:rPr>
                <w:b/>
              </w:rPr>
            </w:pPr>
            <w:r w:rsidRPr="00347060">
              <w:rPr>
                <w:rFonts w:ascii="Verdana" w:hAnsi="Verdana"/>
                <w:b/>
                <w:sz w:val="20"/>
                <w:szCs w:val="20"/>
              </w:rPr>
              <w:t>DERS KİTABI</w:t>
            </w:r>
            <w:r w:rsidRPr="00187EB8">
              <w:rPr>
                <w:b/>
              </w:rPr>
              <w:t>:</w:t>
            </w:r>
          </w:p>
          <w:p w:rsidR="00B737C9" w:rsidRDefault="00B737C9" w:rsidP="00B737C9">
            <w:pPr>
              <w:rPr>
                <w:b/>
              </w:rPr>
            </w:pPr>
          </w:p>
          <w:p w:rsidR="00B737C9" w:rsidRPr="007C2DA8" w:rsidRDefault="00B737C9" w:rsidP="00B737C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2DA8">
              <w:rPr>
                <w:rFonts w:ascii="Verdana" w:hAnsi="Verdana"/>
                <w:b/>
                <w:sz w:val="20"/>
                <w:szCs w:val="20"/>
              </w:rPr>
              <w:t>YARDIMCI KİTAPLAR:</w:t>
            </w:r>
          </w:p>
          <w:p w:rsidR="00B737C9" w:rsidRDefault="00B737C9" w:rsidP="00B737C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737C9" w:rsidRPr="00D8017B" w:rsidRDefault="00B737C9" w:rsidP="00B737C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ÇEVRİMİÇİ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 xml:space="preserve"> K</w:t>
            </w:r>
            <w:r>
              <w:rPr>
                <w:rFonts w:ascii="Verdana" w:hAnsi="Verdana"/>
                <w:b/>
                <w:sz w:val="20"/>
                <w:szCs w:val="20"/>
              </w:rPr>
              <w:t>AYNAK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B737C9" w:rsidRPr="003E5341" w:rsidRDefault="00B737C9" w:rsidP="00B737C9"/>
        </w:tc>
      </w:tr>
    </w:tbl>
    <w:p w:rsidR="00D46FC6" w:rsidRDefault="00D46FC6" w:rsidP="007D5CDF">
      <w:pPr>
        <w:rPr>
          <w:rFonts w:ascii="Verdana" w:hAnsi="Verdana"/>
          <w:b/>
          <w:sz w:val="20"/>
          <w:szCs w:val="20"/>
        </w:rPr>
      </w:pPr>
    </w:p>
    <w:p w:rsidR="00D46FC6" w:rsidRDefault="00D46FC6" w:rsidP="007D5CDF">
      <w:pPr>
        <w:rPr>
          <w:rFonts w:ascii="Verdana" w:hAnsi="Verdana"/>
          <w:b/>
          <w:sz w:val="20"/>
          <w:szCs w:val="20"/>
        </w:rPr>
      </w:pPr>
    </w:p>
    <w:p w:rsidR="00D46FC6" w:rsidRDefault="00D46FC6" w:rsidP="007D5CDF">
      <w:pPr>
        <w:rPr>
          <w:rFonts w:ascii="Verdana" w:hAnsi="Verdana"/>
          <w:b/>
          <w:sz w:val="20"/>
          <w:szCs w:val="20"/>
        </w:rPr>
      </w:pPr>
    </w:p>
    <w:p w:rsidR="00D46FC6" w:rsidRDefault="00D46FC6" w:rsidP="007D5CDF">
      <w:pPr>
        <w:rPr>
          <w:rFonts w:ascii="Verdana" w:hAnsi="Verdana"/>
          <w:b/>
          <w:sz w:val="20"/>
          <w:szCs w:val="20"/>
        </w:rPr>
      </w:pPr>
    </w:p>
    <w:p w:rsidR="00D46FC6" w:rsidRPr="00D8017B" w:rsidRDefault="00D46FC6" w:rsidP="007D5CDF">
      <w:pPr>
        <w:rPr>
          <w:rFonts w:ascii="Verdana" w:hAnsi="Verdana"/>
          <w:b/>
          <w:sz w:val="20"/>
          <w:szCs w:val="20"/>
        </w:rPr>
      </w:pPr>
    </w:p>
    <w:tbl>
      <w:tblPr>
        <w:tblW w:w="963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1260"/>
        <w:gridCol w:w="1080"/>
        <w:gridCol w:w="2422"/>
      </w:tblGrid>
      <w:tr w:rsidR="007D5CDF" w:rsidRPr="00D8017B" w:rsidTr="00EE4BE2">
        <w:trPr>
          <w:trHeight w:val="735"/>
          <w:tblCellSpacing w:w="0" w:type="dxa"/>
        </w:trPr>
        <w:tc>
          <w:tcPr>
            <w:tcW w:w="9637" w:type="dxa"/>
            <w:gridSpan w:val="4"/>
            <w:shd w:val="clear" w:color="auto" w:fill="auto"/>
            <w:vAlign w:val="center"/>
          </w:tcPr>
          <w:p w:rsidR="007D5CDF" w:rsidRPr="00EE4BE2" w:rsidRDefault="007D5CDF" w:rsidP="00EE4BE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Öğrenme, Öğretme ve Değerlendirme Etkinlikleri Çerçevesinde İş yükünün Hesaplanması</w:t>
            </w:r>
          </w:p>
        </w:tc>
      </w:tr>
      <w:tr w:rsidR="007D5CDF" w:rsidRPr="00D8017B" w:rsidTr="00EE4BE2">
        <w:trPr>
          <w:trHeight w:val="735"/>
          <w:tblCellSpacing w:w="0" w:type="dxa"/>
        </w:trPr>
        <w:tc>
          <w:tcPr>
            <w:tcW w:w="4875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Etkinlikler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Süresi</w:t>
            </w:r>
          </w:p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(saat)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Toplam İş Yükü</w:t>
            </w:r>
          </w:p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(saat)</w:t>
            </w:r>
          </w:p>
        </w:tc>
      </w:tr>
      <w:tr w:rsidR="00EF5EF5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EF5EF5" w:rsidRPr="00D8017B" w:rsidRDefault="00AD5AAC" w:rsidP="00EF5EF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Staj Raporu ve Sunumunun Hazırlanması, Sunulması</w:t>
            </w:r>
          </w:p>
        </w:tc>
        <w:tc>
          <w:tcPr>
            <w:tcW w:w="1260" w:type="dxa"/>
            <w:shd w:val="clear" w:color="auto" w:fill="auto"/>
          </w:tcPr>
          <w:p w:rsidR="00EF5EF5" w:rsidRPr="00AD5AAC" w:rsidRDefault="00772DAF" w:rsidP="00EF5EF5">
            <w:pPr>
              <w:jc w:val="center"/>
            </w:pPr>
            <w:r w:rsidRPr="00AD5AAC">
              <w:t>1</w:t>
            </w:r>
          </w:p>
        </w:tc>
        <w:tc>
          <w:tcPr>
            <w:tcW w:w="1080" w:type="dxa"/>
            <w:shd w:val="clear" w:color="auto" w:fill="auto"/>
          </w:tcPr>
          <w:p w:rsidR="00EF5EF5" w:rsidRPr="00AD5AAC" w:rsidRDefault="00AD5AAC" w:rsidP="00EF5EF5">
            <w:pPr>
              <w:jc w:val="center"/>
            </w:pPr>
            <w:r w:rsidRPr="00AD5AAC">
              <w:t>45</w:t>
            </w:r>
          </w:p>
        </w:tc>
        <w:tc>
          <w:tcPr>
            <w:tcW w:w="2422" w:type="dxa"/>
            <w:shd w:val="clear" w:color="auto" w:fill="auto"/>
          </w:tcPr>
          <w:p w:rsidR="00EF5EF5" w:rsidRPr="00AD5AAC" w:rsidRDefault="00AD5AAC" w:rsidP="00EF5EF5">
            <w:pPr>
              <w:jc w:val="center"/>
            </w:pPr>
            <w:r w:rsidRPr="00AD5AAC">
              <w:t>45</w:t>
            </w:r>
          </w:p>
        </w:tc>
      </w:tr>
      <w:tr w:rsidR="00EF5EF5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EF5EF5" w:rsidRPr="00D8017B" w:rsidRDefault="00EF5EF5" w:rsidP="00EF5EF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36D99">
              <w:rPr>
                <w:rFonts w:ascii="Verdana" w:hAnsi="Verdana"/>
                <w:b/>
                <w:sz w:val="20"/>
                <w:szCs w:val="20"/>
              </w:rPr>
              <w:t xml:space="preserve">Endüstriyel eğitim </w:t>
            </w:r>
          </w:p>
        </w:tc>
        <w:tc>
          <w:tcPr>
            <w:tcW w:w="1260" w:type="dxa"/>
            <w:shd w:val="clear" w:color="auto" w:fill="auto"/>
          </w:tcPr>
          <w:p w:rsidR="00EF5EF5" w:rsidRPr="00AD5AAC" w:rsidRDefault="004176E7" w:rsidP="00EF5EF5">
            <w:pPr>
              <w:jc w:val="center"/>
            </w:pPr>
            <w:r w:rsidRPr="00AD5AAC">
              <w:t>30</w:t>
            </w:r>
          </w:p>
        </w:tc>
        <w:tc>
          <w:tcPr>
            <w:tcW w:w="1080" w:type="dxa"/>
            <w:shd w:val="clear" w:color="auto" w:fill="auto"/>
          </w:tcPr>
          <w:p w:rsidR="00EF5EF5" w:rsidRPr="00AD5AAC" w:rsidRDefault="00AD5AAC" w:rsidP="00EF5EF5">
            <w:pPr>
              <w:jc w:val="center"/>
            </w:pPr>
            <w:r w:rsidRPr="00AD5AAC">
              <w:t>2,5</w:t>
            </w:r>
          </w:p>
        </w:tc>
        <w:tc>
          <w:tcPr>
            <w:tcW w:w="2422" w:type="dxa"/>
            <w:shd w:val="clear" w:color="auto" w:fill="auto"/>
          </w:tcPr>
          <w:p w:rsidR="00EF5EF5" w:rsidRPr="00AD5AAC" w:rsidRDefault="00AD5AAC" w:rsidP="00EF5EF5">
            <w:pPr>
              <w:jc w:val="center"/>
            </w:pPr>
            <w:r w:rsidRPr="00AD5AAC">
              <w:t>75</w:t>
            </w:r>
          </w:p>
        </w:tc>
      </w:tr>
      <w:tr w:rsidR="00EF5EF5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EF5EF5" w:rsidRPr="00D8017B" w:rsidRDefault="00EF5EF5" w:rsidP="00EF5EF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TOPLAM </w:t>
            </w:r>
          </w:p>
        </w:tc>
        <w:tc>
          <w:tcPr>
            <w:tcW w:w="1260" w:type="dxa"/>
            <w:shd w:val="clear" w:color="auto" w:fill="auto"/>
          </w:tcPr>
          <w:p w:rsidR="00EF5EF5" w:rsidRPr="00AD5AAC" w:rsidRDefault="00772DAF" w:rsidP="00EF5EF5">
            <w:pPr>
              <w:jc w:val="center"/>
            </w:pPr>
            <w:r w:rsidRPr="00AD5AAC">
              <w:t>31</w:t>
            </w:r>
          </w:p>
        </w:tc>
        <w:tc>
          <w:tcPr>
            <w:tcW w:w="1080" w:type="dxa"/>
            <w:shd w:val="clear" w:color="auto" w:fill="auto"/>
          </w:tcPr>
          <w:p w:rsidR="00EF5EF5" w:rsidRPr="00AD5AAC" w:rsidRDefault="00AD5AAC" w:rsidP="00EF5EF5">
            <w:pPr>
              <w:jc w:val="center"/>
            </w:pPr>
            <w:r w:rsidRPr="00AD5AAC">
              <w:t>47,5</w:t>
            </w:r>
          </w:p>
        </w:tc>
        <w:tc>
          <w:tcPr>
            <w:tcW w:w="2422" w:type="dxa"/>
            <w:shd w:val="clear" w:color="auto" w:fill="auto"/>
          </w:tcPr>
          <w:p w:rsidR="00EF5EF5" w:rsidRPr="00AD5AAC" w:rsidRDefault="004176E7" w:rsidP="00EF5EF5">
            <w:pPr>
              <w:jc w:val="center"/>
            </w:pPr>
            <w:r w:rsidRPr="00AD5AAC">
              <w:t>120</w:t>
            </w:r>
          </w:p>
        </w:tc>
      </w:tr>
      <w:tr w:rsidR="00EF5EF5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EF5EF5" w:rsidRPr="00D8017B" w:rsidRDefault="00EF5EF5" w:rsidP="00EF5EF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AKTS KREDİSİNİN HESAPLANMASI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F5EF5" w:rsidRPr="00AD5AAC" w:rsidRDefault="00EF5EF5" w:rsidP="00EF5EF5">
            <w:pPr>
              <w:jc w:val="center"/>
              <w:rPr>
                <w:b/>
              </w:rPr>
            </w:pPr>
            <w:r w:rsidRPr="00AD5AAC">
              <w:rPr>
                <w:b/>
              </w:rPr>
              <w:t>120/30</w:t>
            </w:r>
          </w:p>
        </w:tc>
        <w:tc>
          <w:tcPr>
            <w:tcW w:w="2422" w:type="dxa"/>
            <w:shd w:val="clear" w:color="auto" w:fill="auto"/>
          </w:tcPr>
          <w:p w:rsidR="00EF5EF5" w:rsidRPr="00AD5AAC" w:rsidRDefault="00EF5EF5" w:rsidP="00EF5EF5">
            <w:pPr>
              <w:jc w:val="center"/>
              <w:rPr>
                <w:b/>
              </w:rPr>
            </w:pPr>
            <w:r w:rsidRPr="00AD5AAC">
              <w:rPr>
                <w:b/>
              </w:rPr>
              <w:t>4</w:t>
            </w:r>
          </w:p>
        </w:tc>
      </w:tr>
    </w:tbl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p w:rsidR="007D5CDF" w:rsidRDefault="007D5CDF" w:rsidP="007D5CDF">
      <w:pPr>
        <w:rPr>
          <w:rFonts w:ascii="Verdana" w:hAnsi="Verdana"/>
          <w:b/>
          <w:sz w:val="20"/>
          <w:szCs w:val="20"/>
        </w:rPr>
      </w:pPr>
    </w:p>
    <w:p w:rsidR="00C62A6C" w:rsidRDefault="00C62A6C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tbl>
      <w:tblPr>
        <w:tblW w:w="1077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4"/>
        <w:gridCol w:w="522"/>
        <w:gridCol w:w="523"/>
        <w:gridCol w:w="523"/>
        <w:gridCol w:w="519"/>
        <w:gridCol w:w="522"/>
        <w:gridCol w:w="542"/>
        <w:gridCol w:w="535"/>
        <w:gridCol w:w="535"/>
        <w:gridCol w:w="535"/>
        <w:gridCol w:w="543"/>
        <w:gridCol w:w="537"/>
        <w:gridCol w:w="537"/>
        <w:gridCol w:w="537"/>
        <w:gridCol w:w="537"/>
        <w:gridCol w:w="537"/>
        <w:gridCol w:w="537"/>
        <w:gridCol w:w="537"/>
        <w:gridCol w:w="537"/>
        <w:gridCol w:w="6"/>
      </w:tblGrid>
      <w:tr w:rsidR="00351A82" w:rsidRPr="00D8017B" w:rsidTr="00CB490E">
        <w:trPr>
          <w:trHeight w:val="781"/>
          <w:tblCellSpacing w:w="0" w:type="dxa"/>
          <w:jc w:val="center"/>
        </w:trPr>
        <w:tc>
          <w:tcPr>
            <w:tcW w:w="10775" w:type="dxa"/>
            <w:gridSpan w:val="20"/>
            <w:shd w:val="clear" w:color="auto" w:fill="auto"/>
            <w:vAlign w:val="center"/>
          </w:tcPr>
          <w:p w:rsidR="00351A82" w:rsidRPr="00D8017B" w:rsidRDefault="00351A82" w:rsidP="00EE4BE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Program ve Öğrenme Çıktıları İlişkisi*</w:t>
            </w:r>
          </w:p>
        </w:tc>
      </w:tr>
      <w:tr w:rsidR="00351A82" w:rsidRPr="00D8017B" w:rsidTr="00CB490E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vMerge w:val="restart"/>
            <w:shd w:val="clear" w:color="auto" w:fill="auto"/>
            <w:vAlign w:val="center"/>
          </w:tcPr>
          <w:p w:rsidR="00351A82" w:rsidRPr="00D8017B" w:rsidRDefault="00351A82" w:rsidP="004141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 Öğrenme Çıktıları</w:t>
            </w:r>
          </w:p>
        </w:tc>
        <w:tc>
          <w:tcPr>
            <w:tcW w:w="9595" w:type="dxa"/>
            <w:gridSpan w:val="18"/>
            <w:shd w:val="clear" w:color="auto" w:fill="auto"/>
            <w:vAlign w:val="center"/>
          </w:tcPr>
          <w:p w:rsidR="00351A82" w:rsidRPr="00D8017B" w:rsidRDefault="00351A82" w:rsidP="00EE4BE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Program Çıktıları</w:t>
            </w:r>
          </w:p>
        </w:tc>
      </w:tr>
      <w:tr w:rsidR="00351A82" w:rsidRPr="007C378F" w:rsidTr="00351A82">
        <w:trPr>
          <w:gridAfter w:val="1"/>
          <w:wAfter w:w="6" w:type="dxa"/>
          <w:trHeight w:val="636"/>
          <w:tblCellSpacing w:w="0" w:type="dxa"/>
          <w:jc w:val="center"/>
        </w:trPr>
        <w:tc>
          <w:tcPr>
            <w:tcW w:w="1174" w:type="dxa"/>
            <w:vMerge/>
            <w:shd w:val="clear" w:color="auto" w:fill="auto"/>
            <w:vAlign w:val="center"/>
          </w:tcPr>
          <w:p w:rsidR="00351A82" w:rsidRPr="00D8017B" w:rsidRDefault="00351A82" w:rsidP="007D5CD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351A82" w:rsidRPr="00351A82" w:rsidRDefault="00351A82" w:rsidP="004141F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51A82" w:rsidRPr="00351A82" w:rsidRDefault="00351A82" w:rsidP="004141F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51A82" w:rsidRPr="00351A82" w:rsidRDefault="00351A82" w:rsidP="004141F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51A82" w:rsidRPr="00351A82" w:rsidRDefault="00351A82" w:rsidP="004141F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51A82" w:rsidRPr="00351A82" w:rsidRDefault="00351A82" w:rsidP="004141F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51A82" w:rsidRPr="007C378F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PÇ6</w:t>
            </w:r>
          </w:p>
        </w:tc>
        <w:tc>
          <w:tcPr>
            <w:tcW w:w="535" w:type="dxa"/>
          </w:tcPr>
          <w:p w:rsidR="00351A82" w:rsidRPr="00351A82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PÇ7</w:t>
            </w:r>
          </w:p>
        </w:tc>
        <w:tc>
          <w:tcPr>
            <w:tcW w:w="535" w:type="dxa"/>
          </w:tcPr>
          <w:p w:rsidR="00351A82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PÇ8</w:t>
            </w:r>
          </w:p>
        </w:tc>
        <w:tc>
          <w:tcPr>
            <w:tcW w:w="535" w:type="dxa"/>
          </w:tcPr>
          <w:p w:rsid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PÇ9</w:t>
            </w:r>
          </w:p>
        </w:tc>
        <w:tc>
          <w:tcPr>
            <w:tcW w:w="543" w:type="dxa"/>
          </w:tcPr>
          <w:p w:rsid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PÇ10</w:t>
            </w:r>
          </w:p>
        </w:tc>
        <w:tc>
          <w:tcPr>
            <w:tcW w:w="537" w:type="dxa"/>
          </w:tcPr>
          <w:p w:rsidR="00351A82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37" w:type="dxa"/>
          </w:tcPr>
          <w:p w:rsidR="00351A82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37" w:type="dxa"/>
          </w:tcPr>
          <w:p w:rsidR="00351A82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37" w:type="dxa"/>
          </w:tcPr>
          <w:p w:rsid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37" w:type="dxa"/>
          </w:tcPr>
          <w:p w:rsidR="00351A82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7" w:type="dxa"/>
          </w:tcPr>
          <w:p w:rsid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37" w:type="dxa"/>
          </w:tcPr>
          <w:p w:rsid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18</w:t>
            </w:r>
          </w:p>
        </w:tc>
      </w:tr>
      <w:tr w:rsidR="008202AA" w:rsidRPr="00D8017B" w:rsidTr="00346F2C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8202AA" w:rsidRPr="00D8017B" w:rsidRDefault="008202AA" w:rsidP="008202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ÖÇ1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02AA" w:rsidRPr="00D8017B" w:rsidTr="00346F2C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8202AA" w:rsidRPr="00D8017B" w:rsidRDefault="008202AA" w:rsidP="008202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ÖÇ2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02AA" w:rsidRPr="00D8017B" w:rsidTr="00346F2C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8202AA" w:rsidRPr="00D8017B" w:rsidRDefault="008202AA" w:rsidP="008202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ÖÇ3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02AA" w:rsidRPr="00D8017B" w:rsidTr="00346F2C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8202AA" w:rsidRPr="00D8017B" w:rsidRDefault="008202AA" w:rsidP="008202A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ÖÇ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202AA" w:rsidRPr="00D8017B" w:rsidTr="00346F2C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8202AA" w:rsidRPr="00D8017B" w:rsidRDefault="008202AA" w:rsidP="008202A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ÖÇ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202AA" w:rsidRPr="00D8017B" w:rsidTr="00346F2C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8202AA" w:rsidRPr="00D8017B" w:rsidRDefault="008202AA" w:rsidP="008202A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ÖÇ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202AA" w:rsidRPr="00D8017B" w:rsidTr="00346F2C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8202AA" w:rsidRPr="00D8017B" w:rsidRDefault="008202AA" w:rsidP="008202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ÖÇ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B6994" w:rsidRDefault="007B6994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sz w:val="20"/>
          <w:szCs w:val="20"/>
        </w:rPr>
      </w:pPr>
      <w:r w:rsidRPr="00D8017B">
        <w:rPr>
          <w:rFonts w:ascii="Verdana" w:hAnsi="Verdana"/>
          <w:b/>
          <w:sz w:val="20"/>
          <w:szCs w:val="20"/>
        </w:rPr>
        <w:t>*Katkı düzeyi:</w:t>
      </w:r>
      <w:r w:rsidR="00EE4BE2">
        <w:rPr>
          <w:rFonts w:ascii="Verdana" w:hAnsi="Verdana"/>
          <w:b/>
          <w:sz w:val="20"/>
          <w:szCs w:val="20"/>
        </w:rPr>
        <w:tab/>
      </w:r>
      <w:r w:rsidR="00EE4BE2">
        <w:rPr>
          <w:rFonts w:ascii="Verdana" w:hAnsi="Verdana"/>
          <w:sz w:val="20"/>
          <w:szCs w:val="20"/>
        </w:rPr>
        <w:t>1 Çok Düşük,</w:t>
      </w:r>
      <w:r w:rsidR="00EE4BE2">
        <w:rPr>
          <w:rFonts w:ascii="Verdana" w:hAnsi="Verdana"/>
          <w:sz w:val="20"/>
          <w:szCs w:val="20"/>
        </w:rPr>
        <w:tab/>
      </w:r>
      <w:r w:rsidRPr="00D8017B">
        <w:rPr>
          <w:rFonts w:ascii="Verdana" w:hAnsi="Verdana"/>
          <w:sz w:val="20"/>
          <w:szCs w:val="20"/>
        </w:rPr>
        <w:t>2 Düş</w:t>
      </w:r>
      <w:r w:rsidR="00233478">
        <w:rPr>
          <w:rFonts w:ascii="Verdana" w:hAnsi="Verdana"/>
          <w:sz w:val="20"/>
          <w:szCs w:val="20"/>
        </w:rPr>
        <w:t xml:space="preserve">ük, </w:t>
      </w:r>
      <w:r w:rsidR="007454C5" w:rsidRPr="00D8017B">
        <w:rPr>
          <w:rFonts w:ascii="Verdana" w:hAnsi="Verdana"/>
          <w:sz w:val="20"/>
          <w:szCs w:val="20"/>
        </w:rPr>
        <w:t>3 Orta</w:t>
      </w:r>
      <w:r w:rsidR="007454C5">
        <w:rPr>
          <w:rFonts w:ascii="Verdana" w:hAnsi="Verdana"/>
          <w:sz w:val="20"/>
          <w:szCs w:val="20"/>
        </w:rPr>
        <w:t>,</w:t>
      </w:r>
      <w:r w:rsidR="007454C5" w:rsidRPr="00D8017B">
        <w:rPr>
          <w:rFonts w:ascii="Verdana" w:hAnsi="Verdana"/>
          <w:sz w:val="20"/>
          <w:szCs w:val="20"/>
        </w:rPr>
        <w:t>4</w:t>
      </w:r>
      <w:r w:rsidRPr="00D8017B">
        <w:rPr>
          <w:rFonts w:ascii="Verdana" w:hAnsi="Verdana"/>
          <w:sz w:val="20"/>
          <w:szCs w:val="20"/>
        </w:rPr>
        <w:t xml:space="preserve"> Yüksek</w:t>
      </w:r>
      <w:r w:rsidR="00EE4BE2">
        <w:rPr>
          <w:rFonts w:ascii="Verdana" w:hAnsi="Verdana"/>
          <w:sz w:val="20"/>
          <w:szCs w:val="20"/>
        </w:rPr>
        <w:t>,</w:t>
      </w:r>
      <w:r w:rsidR="00EE4BE2">
        <w:rPr>
          <w:rFonts w:ascii="Verdana" w:hAnsi="Verdana"/>
          <w:sz w:val="20"/>
          <w:szCs w:val="20"/>
        </w:rPr>
        <w:tab/>
      </w:r>
      <w:r w:rsidRPr="00D8017B">
        <w:rPr>
          <w:rFonts w:ascii="Verdana" w:hAnsi="Verdana"/>
          <w:sz w:val="20"/>
          <w:szCs w:val="20"/>
        </w:rPr>
        <w:t>5 Çok yüksek</w:t>
      </w: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  <w:u w:val="single"/>
        </w:rPr>
      </w:pPr>
    </w:p>
    <w:p w:rsidR="00644765" w:rsidRPr="00EE4BE2" w:rsidRDefault="007D5CDF" w:rsidP="00BF3EA8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D8017B">
        <w:rPr>
          <w:rFonts w:ascii="Verdana" w:hAnsi="Verdana"/>
          <w:b/>
        </w:rPr>
        <w:br w:type="page"/>
      </w:r>
      <w:r w:rsidR="005B1DC3" w:rsidRPr="00EE4BE2">
        <w:rPr>
          <w:rFonts w:ascii="Verdana" w:hAnsi="Verdana"/>
          <w:b/>
          <w:bCs/>
          <w:sz w:val="20"/>
          <w:szCs w:val="20"/>
          <w:lang w:val="en-GB"/>
        </w:rPr>
        <w:lastRenderedPageBreak/>
        <w:t>INDIVIDUAL COURSE DESCRIPTION</w:t>
      </w:r>
    </w:p>
    <w:p w:rsidR="005B1DC3" w:rsidRPr="00EE4BE2" w:rsidRDefault="005B1DC3" w:rsidP="00644765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tbl>
      <w:tblPr>
        <w:tblW w:w="9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5569"/>
      </w:tblGrid>
      <w:tr w:rsidR="00CA1F01" w:rsidTr="00CA1F01">
        <w:trPr>
          <w:trHeight w:val="330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Course Unit Title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Industrial Training I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Course Unit Code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761900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IE 1</w:t>
            </w:r>
            <w:r w:rsidR="00CA1F01">
              <w:rPr>
                <w:color w:val="000000"/>
                <w:lang w:val="en-GB"/>
              </w:rPr>
              <w:t>97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Type of Course Unit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Compulsory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Level of Course Unit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A244AE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Undergraduate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Number of ECTS Credits Allocated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5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Theoretical (hour/week)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0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Practice (hour/week)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0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Laboratory (hour/week)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0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 xml:space="preserve">Year of Study 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Every year</w:t>
            </w:r>
          </w:p>
        </w:tc>
      </w:tr>
      <w:tr w:rsidR="00CA1F01" w:rsidTr="00CA1F01">
        <w:trPr>
          <w:trHeight w:val="5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Semester when the course unit is delivered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Summer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Name of Lecturer(s)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 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Mode of Delivery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Face-to-face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English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Prerequisites and co-requisites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5F1372">
            <w:pPr>
              <w:rPr>
                <w:color w:val="000000"/>
              </w:rPr>
            </w:pPr>
            <w:r w:rsidRPr="005F1372">
              <w:rPr>
                <w:color w:val="000000"/>
                <w:lang w:val="en-US"/>
              </w:rPr>
              <w:t>In order for the student to enroll in the course and participate in the program, he</w:t>
            </w:r>
            <w:r>
              <w:rPr>
                <w:color w:val="000000"/>
                <w:lang w:val="en-US"/>
              </w:rPr>
              <w:t>/she</w:t>
            </w:r>
            <w:r w:rsidRPr="005F1372">
              <w:rPr>
                <w:color w:val="000000"/>
                <w:lang w:val="en-US"/>
              </w:rPr>
              <w:t xml:space="preserve"> must have studied at least one semester in the Industrial Engineering undergraduate program.</w:t>
            </w:r>
          </w:p>
        </w:tc>
      </w:tr>
      <w:tr w:rsidR="00CA1F01" w:rsidTr="00CA1F01">
        <w:trPr>
          <w:trHeight w:val="5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Recommended Optional Programme Components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 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Work Placement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Yes</w:t>
            </w:r>
          </w:p>
        </w:tc>
      </w:tr>
      <w:tr w:rsidR="00CA1F01" w:rsidTr="00CA1F01">
        <w:trPr>
          <w:trHeight w:val="300"/>
        </w:trPr>
        <w:tc>
          <w:tcPr>
            <w:tcW w:w="4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OBJECTIVES OF THE COURSE</w:t>
            </w:r>
          </w:p>
        </w:tc>
        <w:tc>
          <w:tcPr>
            <w:tcW w:w="55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F01" w:rsidRDefault="00761900" w:rsidP="00F60795">
            <w:pPr>
              <w:rPr>
                <w:color w:val="000000"/>
                <w:lang w:val="en-US"/>
              </w:rPr>
            </w:pPr>
            <w:r w:rsidRPr="00761900">
              <w:rPr>
                <w:color w:val="000000"/>
                <w:lang w:val="en-US"/>
              </w:rPr>
              <w:t xml:space="preserve">The purpose of the Summer Internship 1 is to teach </w:t>
            </w:r>
            <w:r>
              <w:rPr>
                <w:color w:val="000000"/>
                <w:lang w:val="en-US"/>
              </w:rPr>
              <w:t>2</w:t>
            </w:r>
            <w:r w:rsidRPr="00761900">
              <w:rPr>
                <w:color w:val="000000"/>
                <w:vertAlign w:val="superscript"/>
                <w:lang w:val="en-US"/>
              </w:rPr>
              <w:t>nd</w:t>
            </w:r>
            <w:r>
              <w:rPr>
                <w:color w:val="000000"/>
                <w:lang w:val="en-US"/>
              </w:rPr>
              <w:t xml:space="preserve"> year </w:t>
            </w:r>
            <w:r w:rsidRPr="00761900">
              <w:rPr>
                <w:color w:val="000000"/>
                <w:lang w:val="en-US"/>
              </w:rPr>
              <w:t>students; (a) to learn by first-hand experience of the business environment, business relationships, work</w:t>
            </w:r>
            <w:r>
              <w:rPr>
                <w:color w:val="000000"/>
                <w:lang w:val="en-US"/>
              </w:rPr>
              <w:t xml:space="preserve">place </w:t>
            </w:r>
            <w:r w:rsidRPr="00761900">
              <w:rPr>
                <w:color w:val="000000"/>
                <w:lang w:val="en-US"/>
              </w:rPr>
              <w:t>c</w:t>
            </w:r>
            <w:r>
              <w:rPr>
                <w:color w:val="000000"/>
                <w:lang w:val="en-US"/>
              </w:rPr>
              <w:t xml:space="preserve">ultures and business processes experimentally </w:t>
            </w:r>
            <w:r w:rsidRPr="00761900">
              <w:rPr>
                <w:color w:val="000000"/>
                <w:lang w:val="en-US"/>
              </w:rPr>
              <w:t xml:space="preserve">(b) </w:t>
            </w:r>
            <w:r w:rsidR="00937DB3">
              <w:rPr>
                <w:color w:val="000000"/>
                <w:lang w:val="en-US"/>
              </w:rPr>
              <w:t xml:space="preserve">to </w:t>
            </w:r>
            <w:r w:rsidR="003D1605">
              <w:rPr>
                <w:color w:val="000000"/>
                <w:lang w:val="en-US"/>
              </w:rPr>
              <w:t>analyze</w:t>
            </w:r>
            <w:r w:rsidRPr="00761900">
              <w:rPr>
                <w:color w:val="000000"/>
                <w:lang w:val="en-US"/>
              </w:rPr>
              <w:t xml:space="preserve"> </w:t>
            </w:r>
            <w:r w:rsidR="003D1605">
              <w:rPr>
                <w:color w:val="000000"/>
                <w:lang w:val="en-US"/>
              </w:rPr>
              <w:t>a</w:t>
            </w:r>
            <w:r w:rsidRPr="00761900">
              <w:rPr>
                <w:color w:val="000000"/>
                <w:lang w:val="en-US"/>
              </w:rPr>
              <w:t xml:space="preserve"> </w:t>
            </w:r>
            <w:r w:rsidR="003D1605">
              <w:rPr>
                <w:color w:val="000000"/>
                <w:lang w:val="en-US"/>
              </w:rPr>
              <w:t>company in a public,</w:t>
            </w:r>
            <w:r w:rsidRPr="00761900">
              <w:rPr>
                <w:color w:val="000000"/>
                <w:lang w:val="en-US"/>
              </w:rPr>
              <w:t xml:space="preserve"> private or non-governmental organization in the manufacturing or service sectors </w:t>
            </w:r>
            <w:r w:rsidR="003D1605">
              <w:rPr>
                <w:color w:val="000000"/>
                <w:lang w:val="en-US"/>
              </w:rPr>
              <w:t>and determine project topics which can be studied on in the lectures in the following years</w:t>
            </w:r>
            <w:r w:rsidRPr="00761900">
              <w:rPr>
                <w:color w:val="000000"/>
                <w:lang w:val="en-US"/>
              </w:rPr>
              <w:t xml:space="preserve"> (c) </w:t>
            </w:r>
            <w:r w:rsidR="00937DB3">
              <w:rPr>
                <w:color w:val="000000"/>
                <w:lang w:val="en-US"/>
              </w:rPr>
              <w:t xml:space="preserve">to </w:t>
            </w:r>
            <w:r w:rsidRPr="00761900">
              <w:rPr>
                <w:color w:val="000000"/>
                <w:lang w:val="en-US"/>
              </w:rPr>
              <w:t>assist in s</w:t>
            </w:r>
            <w:r w:rsidR="00937DB3">
              <w:rPr>
                <w:color w:val="000000"/>
                <w:lang w:val="en-US"/>
              </w:rPr>
              <w:t>olving the problems of a public,</w:t>
            </w:r>
            <w:r w:rsidRPr="00761900">
              <w:rPr>
                <w:color w:val="000000"/>
                <w:lang w:val="en-US"/>
              </w:rPr>
              <w:t xml:space="preserve"> private or non-governmental </w:t>
            </w:r>
            <w:r w:rsidR="00937DB3">
              <w:rPr>
                <w:color w:val="000000"/>
                <w:lang w:val="en-US"/>
              </w:rPr>
              <w:t>intuition</w:t>
            </w:r>
            <w:r w:rsidRPr="00761900">
              <w:rPr>
                <w:color w:val="000000"/>
                <w:lang w:val="en-US"/>
              </w:rPr>
              <w:t xml:space="preserve"> in the manufa</w:t>
            </w:r>
            <w:r w:rsidR="003D1605">
              <w:rPr>
                <w:color w:val="000000"/>
                <w:lang w:val="en-US"/>
              </w:rPr>
              <w:t>cturing or service sectors, and/</w:t>
            </w:r>
            <w:r w:rsidR="00937DB3">
              <w:rPr>
                <w:color w:val="000000"/>
                <w:lang w:val="en-US"/>
              </w:rPr>
              <w:t>or contribute to strengthen</w:t>
            </w:r>
            <w:r w:rsidRPr="00761900">
              <w:rPr>
                <w:color w:val="000000"/>
                <w:lang w:val="en-US"/>
              </w:rPr>
              <w:t xml:space="preserve"> the </w:t>
            </w:r>
            <w:r w:rsidR="00937DB3">
              <w:rPr>
                <w:color w:val="000000"/>
                <w:lang w:val="en-US"/>
              </w:rPr>
              <w:t>RE</w:t>
            </w:r>
            <w:r w:rsidRPr="00761900">
              <w:rPr>
                <w:color w:val="000000"/>
                <w:lang w:val="en-US"/>
              </w:rPr>
              <w:t>-</w:t>
            </w:r>
            <w:r w:rsidR="00937DB3">
              <w:rPr>
                <w:color w:val="000000"/>
                <w:lang w:val="en-US"/>
              </w:rPr>
              <w:t>D</w:t>
            </w:r>
            <w:r w:rsidRPr="00761900">
              <w:rPr>
                <w:color w:val="000000"/>
                <w:lang w:val="en-US"/>
              </w:rPr>
              <w:t xml:space="preserve">E infrastructure, in order to create a university-industry cooperation environment. </w:t>
            </w:r>
            <w:r w:rsidR="00937DB3">
              <w:rPr>
                <w:color w:val="000000"/>
                <w:lang w:val="en-US"/>
              </w:rPr>
              <w:t xml:space="preserve">In addition; </w:t>
            </w:r>
            <w:r w:rsidR="00F60795">
              <w:rPr>
                <w:color w:val="000000"/>
                <w:lang w:val="en-US"/>
              </w:rPr>
              <w:t xml:space="preserve">this internship provide </w:t>
            </w:r>
            <w:r w:rsidR="00F60795" w:rsidRPr="00F60795">
              <w:rPr>
                <w:color w:val="000000"/>
                <w:lang w:val="en-US"/>
              </w:rPr>
              <w:t>institutions and organizations</w:t>
            </w:r>
            <w:r w:rsidR="00937DB3">
              <w:rPr>
                <w:color w:val="000000"/>
                <w:lang w:val="en-US"/>
              </w:rPr>
              <w:t xml:space="preserve"> </w:t>
            </w:r>
            <w:r w:rsidRPr="00761900">
              <w:rPr>
                <w:color w:val="000000"/>
                <w:lang w:val="en-US"/>
              </w:rPr>
              <w:t xml:space="preserve">(a) to identify problems that need to be </w:t>
            </w:r>
            <w:r w:rsidR="00937DB3">
              <w:rPr>
                <w:color w:val="000000"/>
                <w:lang w:val="en-US"/>
              </w:rPr>
              <w:t xml:space="preserve">solved and issues that need to be </w:t>
            </w:r>
            <w:r w:rsidRPr="00761900">
              <w:rPr>
                <w:color w:val="000000"/>
                <w:lang w:val="en-US"/>
              </w:rPr>
              <w:t xml:space="preserve">developed </w:t>
            </w:r>
            <w:r w:rsidR="00937DB3">
              <w:rPr>
                <w:color w:val="000000"/>
                <w:lang w:val="en-US"/>
              </w:rPr>
              <w:t>with the</w:t>
            </w:r>
            <w:r w:rsidRPr="00761900">
              <w:rPr>
                <w:color w:val="000000"/>
                <w:lang w:val="en-US"/>
              </w:rPr>
              <w:t xml:space="preserve"> partnership </w:t>
            </w:r>
            <w:r w:rsidR="00937DB3">
              <w:rPr>
                <w:color w:val="000000"/>
                <w:lang w:val="en-US"/>
              </w:rPr>
              <w:t xml:space="preserve">of </w:t>
            </w:r>
            <w:r w:rsidRPr="00761900">
              <w:rPr>
                <w:color w:val="000000"/>
                <w:lang w:val="en-US"/>
              </w:rPr>
              <w:t xml:space="preserve">the academic world, (b) to </w:t>
            </w:r>
            <w:r w:rsidR="00937DB3">
              <w:rPr>
                <w:color w:val="000000"/>
                <w:lang w:val="en-US"/>
              </w:rPr>
              <w:t xml:space="preserve">improve the productivity and </w:t>
            </w:r>
            <w:proofErr w:type="spellStart"/>
            <w:r w:rsidR="00153D36" w:rsidRPr="00761900">
              <w:rPr>
                <w:color w:val="000000"/>
                <w:lang w:val="en-US"/>
              </w:rPr>
              <w:t>effectiv</w:t>
            </w:r>
            <w:r w:rsidR="00153D36">
              <w:rPr>
                <w:color w:val="000000"/>
                <w:lang w:val="en-US"/>
              </w:rPr>
              <w:t>ity</w:t>
            </w:r>
            <w:proofErr w:type="spellEnd"/>
            <w:r w:rsidR="00937DB3">
              <w:rPr>
                <w:color w:val="000000"/>
                <w:lang w:val="en-US"/>
              </w:rPr>
              <w:t xml:space="preserve"> with </w:t>
            </w:r>
            <w:r w:rsidR="00937DB3" w:rsidRPr="00937DB3">
              <w:rPr>
                <w:color w:val="000000"/>
                <w:lang w:val="en-US"/>
              </w:rPr>
              <w:t>solution suggestions</w:t>
            </w:r>
            <w:r w:rsidR="00937DB3">
              <w:rPr>
                <w:color w:val="000000"/>
                <w:lang w:val="en-US"/>
              </w:rPr>
              <w:t xml:space="preserve"> </w:t>
            </w:r>
            <w:r w:rsidR="00937DB3" w:rsidRPr="00937DB3">
              <w:rPr>
                <w:color w:val="000000"/>
                <w:lang w:val="en-US"/>
              </w:rPr>
              <w:t xml:space="preserve">and project ideas supported by scientific background </w:t>
            </w:r>
            <w:r w:rsidRPr="00761900">
              <w:rPr>
                <w:color w:val="000000"/>
                <w:lang w:val="en-US"/>
              </w:rPr>
              <w:t xml:space="preserve">(c) </w:t>
            </w:r>
            <w:r w:rsidR="00F60795" w:rsidRPr="00F60795">
              <w:rPr>
                <w:color w:val="000000"/>
                <w:lang w:val="en-US"/>
              </w:rPr>
              <w:t>to benefit from the academic world in a continuous and long term manner</w:t>
            </w:r>
            <w:r w:rsidR="00F60795">
              <w:rPr>
                <w:color w:val="000000"/>
                <w:lang w:val="en-US"/>
              </w:rPr>
              <w:t>. In addition,</w:t>
            </w:r>
            <w:r w:rsidR="00F60795" w:rsidRPr="00F60795">
              <w:rPr>
                <w:color w:val="000000"/>
                <w:lang w:val="en-US"/>
              </w:rPr>
              <w:t xml:space="preserve"> as a</w:t>
            </w:r>
            <w:r w:rsidR="00F60795">
              <w:rPr>
                <w:color w:val="000000"/>
                <w:lang w:val="en-US"/>
              </w:rPr>
              <w:t xml:space="preserve"> </w:t>
            </w:r>
            <w:r w:rsidR="00F60795" w:rsidRPr="00F60795">
              <w:rPr>
                <w:color w:val="000000"/>
                <w:lang w:val="en-US"/>
              </w:rPr>
              <w:t>requirement</w:t>
            </w:r>
            <w:r w:rsidR="00F60795">
              <w:rPr>
                <w:color w:val="000000"/>
                <w:lang w:val="en-US"/>
              </w:rPr>
              <w:t xml:space="preserve"> of</w:t>
            </w:r>
            <w:r w:rsidR="00F60795" w:rsidRPr="00F60795">
              <w:rPr>
                <w:color w:val="000000"/>
                <w:lang w:val="en-US"/>
              </w:rPr>
              <w:t xml:space="preserve"> </w:t>
            </w:r>
            <w:r w:rsidR="00F60795">
              <w:rPr>
                <w:color w:val="000000"/>
                <w:lang w:val="en-US"/>
              </w:rPr>
              <w:t xml:space="preserve">third-generation university, </w:t>
            </w:r>
            <w:r w:rsidR="00F60795" w:rsidRPr="00F60795">
              <w:rPr>
                <w:color w:val="000000"/>
                <w:lang w:val="en-US"/>
              </w:rPr>
              <w:t>the program will contribute to the integration of the AGU with the society and</w:t>
            </w:r>
            <w:r w:rsidR="00F60795">
              <w:rPr>
                <w:color w:val="000000"/>
                <w:lang w:val="en-US"/>
              </w:rPr>
              <w:t xml:space="preserve"> create</w:t>
            </w:r>
            <w:r w:rsidR="00F60795" w:rsidRPr="00F60795">
              <w:rPr>
                <w:color w:val="000000"/>
                <w:lang w:val="en-US"/>
              </w:rPr>
              <w:t xml:space="preserve"> social and economic benefits</w:t>
            </w:r>
            <w:r w:rsidR="00C10C09">
              <w:rPr>
                <w:color w:val="000000"/>
                <w:lang w:val="en-US"/>
              </w:rPr>
              <w:t>.</w:t>
            </w:r>
          </w:p>
          <w:p w:rsidR="00C10C09" w:rsidRDefault="00C10C09" w:rsidP="00F60795">
            <w:pPr>
              <w:rPr>
                <w:color w:val="000000"/>
                <w:lang w:val="en-US"/>
              </w:rPr>
            </w:pPr>
          </w:p>
          <w:p w:rsidR="00C10C09" w:rsidRDefault="00C10C09" w:rsidP="00F60795">
            <w:pPr>
              <w:rPr>
                <w:color w:val="000000"/>
                <w:lang w:val="en-US"/>
              </w:rPr>
            </w:pPr>
          </w:p>
          <w:p w:rsidR="00C10C09" w:rsidRDefault="00C10C09" w:rsidP="00F60795">
            <w:pPr>
              <w:rPr>
                <w:color w:val="000000"/>
                <w:lang w:val="en-US"/>
              </w:rPr>
            </w:pPr>
          </w:p>
          <w:p w:rsidR="00C10C09" w:rsidRPr="00F60795" w:rsidRDefault="00C10C09" w:rsidP="00F60795">
            <w:pPr>
              <w:rPr>
                <w:color w:val="000000"/>
                <w:lang w:val="en-US"/>
              </w:rPr>
            </w:pPr>
          </w:p>
        </w:tc>
      </w:tr>
      <w:tr w:rsidR="00CA1F01" w:rsidTr="00CA1F01">
        <w:trPr>
          <w:trHeight w:val="300"/>
        </w:trPr>
        <w:tc>
          <w:tcPr>
            <w:tcW w:w="4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A1F01" w:rsidRDefault="00CA1F01">
            <w:pPr>
              <w:rPr>
                <w:color w:val="000000"/>
              </w:rPr>
            </w:pPr>
          </w:p>
        </w:tc>
      </w:tr>
      <w:tr w:rsidR="00CA1F01" w:rsidTr="00CA1F01">
        <w:trPr>
          <w:trHeight w:val="300"/>
        </w:trPr>
        <w:tc>
          <w:tcPr>
            <w:tcW w:w="4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A1F01" w:rsidRDefault="00CA1F01">
            <w:pPr>
              <w:rPr>
                <w:color w:val="000000"/>
              </w:rPr>
            </w:pPr>
          </w:p>
        </w:tc>
      </w:tr>
      <w:tr w:rsidR="00CA1F01" w:rsidTr="00CA1F01">
        <w:trPr>
          <w:trHeight w:val="300"/>
        </w:trPr>
        <w:tc>
          <w:tcPr>
            <w:tcW w:w="4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A1F01" w:rsidRDefault="00CA1F01">
            <w:pPr>
              <w:rPr>
                <w:color w:val="000000"/>
              </w:rPr>
            </w:pPr>
          </w:p>
        </w:tc>
      </w:tr>
      <w:tr w:rsidR="00C10C09" w:rsidTr="00DA511F">
        <w:trPr>
          <w:trHeight w:val="330"/>
        </w:trPr>
        <w:tc>
          <w:tcPr>
            <w:tcW w:w="4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0C09" w:rsidRDefault="00C10C09" w:rsidP="00C10C0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lastRenderedPageBreak/>
              <w:t>LEARNING OUTCOMES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0C09" w:rsidRDefault="00C10C09" w:rsidP="00C10C09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A student who completes this course will be able to</w:t>
            </w:r>
          </w:p>
        </w:tc>
      </w:tr>
      <w:tr w:rsidR="00C10C09" w:rsidTr="00DA511F">
        <w:trPr>
          <w:trHeight w:val="330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0C09" w:rsidRDefault="00C10C09" w:rsidP="00C10C0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0C09" w:rsidRDefault="00C10C09" w:rsidP="00C10C09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 xml:space="preserve">1. apply </w:t>
            </w:r>
            <w:r w:rsidRPr="00C10C09">
              <w:rPr>
                <w:color w:val="000000"/>
                <w:lang w:val="en-GB"/>
              </w:rPr>
              <w:t xml:space="preserve">theoretical knowledge they acquire in their lectures, </w:t>
            </w:r>
            <w:r>
              <w:rPr>
                <w:color w:val="000000"/>
                <w:lang w:val="en-GB"/>
              </w:rPr>
              <w:t xml:space="preserve">to </w:t>
            </w:r>
            <w:r w:rsidRPr="00C10C09">
              <w:rPr>
                <w:color w:val="000000"/>
                <w:lang w:val="en-GB"/>
              </w:rPr>
              <w:t>real-life problems they will face while practicing their profession</w:t>
            </w:r>
          </w:p>
        </w:tc>
      </w:tr>
      <w:tr w:rsidR="00C10C09" w:rsidTr="00DA511F">
        <w:trPr>
          <w:trHeight w:val="330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0C09" w:rsidRDefault="00C10C09" w:rsidP="00C10C0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0C09" w:rsidRDefault="00C10C09" w:rsidP="00C10C09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2. improve</w:t>
            </w:r>
            <w:r w:rsidRPr="00C10C09">
              <w:rPr>
                <w:color w:val="000000"/>
                <w:lang w:val="en-GB"/>
              </w:rPr>
              <w:t xml:space="preserve"> their personal and professional skills</w:t>
            </w:r>
          </w:p>
        </w:tc>
      </w:tr>
      <w:tr w:rsidR="00C10C09" w:rsidTr="00C10C09">
        <w:trPr>
          <w:trHeight w:val="330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C09" w:rsidRDefault="00C10C09" w:rsidP="00C10C0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0C09" w:rsidRDefault="00C10C09" w:rsidP="00C10C09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observe</w:t>
            </w:r>
            <w:proofErr w:type="spellEnd"/>
            <w:r w:rsidRPr="00C10C0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C10C09">
              <w:rPr>
                <w:color w:val="000000"/>
              </w:rPr>
              <w:t>changes</w:t>
            </w:r>
            <w:proofErr w:type="spellEnd"/>
            <w:r w:rsidRPr="00C10C09">
              <w:rPr>
                <w:color w:val="000000"/>
              </w:rPr>
              <w:t xml:space="preserve"> in </w:t>
            </w:r>
            <w:proofErr w:type="spellStart"/>
            <w:r w:rsidRPr="00C10C09">
              <w:rPr>
                <w:color w:val="000000"/>
              </w:rPr>
              <w:t>areas</w:t>
            </w:r>
            <w:proofErr w:type="spellEnd"/>
            <w:r w:rsidRPr="00C10C09">
              <w:rPr>
                <w:color w:val="000000"/>
              </w:rPr>
              <w:t xml:space="preserve"> of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C10C09">
              <w:rPr>
                <w:color w:val="000000"/>
              </w:rPr>
              <w:t>interest</w:t>
            </w:r>
            <w:proofErr w:type="spellEnd"/>
          </w:p>
        </w:tc>
      </w:tr>
      <w:tr w:rsidR="00C10C09" w:rsidTr="00C10C09">
        <w:trPr>
          <w:trHeight w:val="330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10C09" w:rsidRDefault="00C10C09" w:rsidP="00C10C0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0C09" w:rsidRDefault="00C10C09" w:rsidP="00C10C09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 w:rsidRPr="00C10C09">
              <w:rPr>
                <w:color w:val="000000"/>
              </w:rPr>
              <w:t>increase</w:t>
            </w:r>
            <w:proofErr w:type="spellEnd"/>
            <w:r w:rsidRPr="00C10C0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chance</w:t>
            </w:r>
            <w:proofErr w:type="spellEnd"/>
            <w:r w:rsidRPr="00C10C09">
              <w:rPr>
                <w:color w:val="000000"/>
              </w:rPr>
              <w:t xml:space="preserve"> of </w:t>
            </w:r>
            <w:proofErr w:type="spellStart"/>
            <w:r w:rsidRPr="00C10C09">
              <w:rPr>
                <w:color w:val="000000"/>
              </w:rPr>
              <w:t>finding</w:t>
            </w:r>
            <w:proofErr w:type="spellEnd"/>
            <w:r w:rsidRPr="00C10C09">
              <w:rPr>
                <w:color w:val="000000"/>
              </w:rPr>
              <w:t xml:space="preserve"> a </w:t>
            </w:r>
            <w:proofErr w:type="spellStart"/>
            <w:r w:rsidRPr="00C10C09">
              <w:rPr>
                <w:color w:val="000000"/>
              </w:rPr>
              <w:t>job</w:t>
            </w:r>
            <w:proofErr w:type="spellEnd"/>
            <w:r w:rsidRPr="00C10C09">
              <w:rPr>
                <w:color w:val="000000"/>
              </w:rPr>
              <w:t xml:space="preserve"> in </w:t>
            </w:r>
            <w:r>
              <w:rPr>
                <w:color w:val="000000"/>
              </w:rPr>
              <w:t xml:space="preserve">an </w:t>
            </w:r>
            <w:proofErr w:type="spellStart"/>
            <w:r w:rsidRPr="00C10C09">
              <w:rPr>
                <w:color w:val="000000"/>
              </w:rPr>
              <w:t>area</w:t>
            </w:r>
            <w:proofErr w:type="spellEnd"/>
            <w:r w:rsidRPr="00C10C09"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their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C10C09">
              <w:rPr>
                <w:color w:val="000000"/>
              </w:rPr>
              <w:t>interest</w:t>
            </w:r>
            <w:proofErr w:type="spellEnd"/>
          </w:p>
        </w:tc>
      </w:tr>
      <w:tr w:rsidR="00C10C09" w:rsidTr="00C10C09">
        <w:trPr>
          <w:trHeight w:val="330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10C09" w:rsidRDefault="00C10C09" w:rsidP="00C10C0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0C09" w:rsidRDefault="00C10C09" w:rsidP="00C10C09">
            <w:pPr>
              <w:rPr>
                <w:color w:val="000000"/>
              </w:rPr>
            </w:pPr>
            <w:r>
              <w:rPr>
                <w:color w:val="000000"/>
              </w:rPr>
              <w:t xml:space="preserve">5. be </w:t>
            </w:r>
            <w:proofErr w:type="spellStart"/>
            <w:r w:rsidRPr="00C10C09">
              <w:rPr>
                <w:color w:val="000000"/>
              </w:rPr>
              <w:t>ready</w:t>
            </w:r>
            <w:proofErr w:type="spellEnd"/>
            <w:r w:rsidRPr="00C10C09">
              <w:rPr>
                <w:color w:val="000000"/>
              </w:rPr>
              <w:t xml:space="preserve"> </w:t>
            </w:r>
            <w:proofErr w:type="spellStart"/>
            <w:r w:rsidRPr="00C10C09">
              <w:rPr>
                <w:color w:val="000000"/>
              </w:rPr>
              <w:t>for</w:t>
            </w:r>
            <w:proofErr w:type="spellEnd"/>
            <w:r w:rsidRPr="00C10C09">
              <w:rPr>
                <w:color w:val="000000"/>
              </w:rPr>
              <w:t xml:space="preserve"> </w:t>
            </w:r>
            <w:proofErr w:type="spellStart"/>
            <w:r w:rsidRPr="00C10C09">
              <w:rPr>
                <w:color w:val="000000"/>
              </w:rPr>
              <w:t>business</w:t>
            </w:r>
            <w:proofErr w:type="spellEnd"/>
            <w:r w:rsidRPr="00C10C09">
              <w:rPr>
                <w:color w:val="000000"/>
              </w:rPr>
              <w:t xml:space="preserve"> life </w:t>
            </w:r>
            <w:proofErr w:type="spellStart"/>
            <w:r w:rsidRPr="00C10C09">
              <w:rPr>
                <w:color w:val="000000"/>
              </w:rPr>
              <w:t>when</w:t>
            </w:r>
            <w:proofErr w:type="spellEnd"/>
            <w:r w:rsidRPr="00C10C09">
              <w:rPr>
                <w:color w:val="000000"/>
              </w:rPr>
              <w:t xml:space="preserve"> </w:t>
            </w:r>
            <w:proofErr w:type="spellStart"/>
            <w:r w:rsidRPr="00C10C09">
              <w:rPr>
                <w:color w:val="000000"/>
              </w:rPr>
              <w:t>they</w:t>
            </w:r>
            <w:proofErr w:type="spellEnd"/>
            <w:r w:rsidRPr="00C10C09">
              <w:rPr>
                <w:color w:val="000000"/>
              </w:rPr>
              <w:t xml:space="preserve"> </w:t>
            </w:r>
            <w:proofErr w:type="spellStart"/>
            <w:r w:rsidRPr="00C10C09">
              <w:rPr>
                <w:color w:val="000000"/>
              </w:rPr>
              <w:t>graduate</w:t>
            </w:r>
            <w:proofErr w:type="spellEnd"/>
          </w:p>
        </w:tc>
      </w:tr>
      <w:tr w:rsidR="00C10C09" w:rsidTr="00C10C09">
        <w:trPr>
          <w:trHeight w:val="571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10C09" w:rsidRDefault="00C10C09" w:rsidP="00C10C0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C09" w:rsidRDefault="00C10C09" w:rsidP="00C10C09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6. ga</w:t>
            </w:r>
            <w:r w:rsidRPr="00C10C09">
              <w:rPr>
                <w:color w:val="000000"/>
                <w:lang w:val="en-GB"/>
              </w:rPr>
              <w:t>in experience in the working environment of Industrial Engineering</w:t>
            </w:r>
          </w:p>
        </w:tc>
      </w:tr>
      <w:tr w:rsidR="00C10C09" w:rsidTr="00DA511F">
        <w:trPr>
          <w:trHeight w:val="330"/>
        </w:trPr>
        <w:tc>
          <w:tcPr>
            <w:tcW w:w="42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C09" w:rsidRDefault="00C10C09" w:rsidP="00C10C0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C09" w:rsidRDefault="008731B8" w:rsidP="00C10C0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bookmarkStart w:id="0" w:name="_GoBack"/>
            <w:bookmarkEnd w:id="0"/>
            <w:r w:rsidR="00C10C09">
              <w:rPr>
                <w:color w:val="000000"/>
                <w:lang w:val="en-GB"/>
              </w:rPr>
              <w:t xml:space="preserve">. </w:t>
            </w:r>
            <w:r w:rsidR="00C10C09" w:rsidRPr="00C10C09">
              <w:rPr>
                <w:color w:val="000000"/>
                <w:lang w:val="en-GB"/>
              </w:rPr>
              <w:t>gain working experience in project groups consisting of engineers</w:t>
            </w:r>
          </w:p>
        </w:tc>
      </w:tr>
    </w:tbl>
    <w:p w:rsidR="000E55D4" w:rsidRPr="00EE4BE2" w:rsidRDefault="000E55D4" w:rsidP="000E55D4">
      <w:pPr>
        <w:rPr>
          <w:vanish/>
          <w:lang w:val="en-GB"/>
        </w:rPr>
      </w:pPr>
    </w:p>
    <w:p w:rsidR="009A6254" w:rsidRDefault="009A6254">
      <w:pPr>
        <w:rPr>
          <w:rFonts w:ascii="Verdana" w:hAnsi="Verdana"/>
          <w:b/>
          <w:sz w:val="20"/>
          <w:szCs w:val="20"/>
          <w:lang w:val="en-GB"/>
        </w:rPr>
      </w:pPr>
    </w:p>
    <w:p w:rsidR="00644765" w:rsidRDefault="00644765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C10C09" w:rsidRDefault="00C10C0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C10C09" w:rsidRDefault="00C10C0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CA1F01" w:rsidRPr="00C10C09" w:rsidRDefault="00CA1F01" w:rsidP="00644765">
      <w:pPr>
        <w:rPr>
          <w:rFonts w:ascii="Verdana" w:hAnsi="Verdana"/>
          <w:b/>
          <w:sz w:val="20"/>
          <w:szCs w:val="20"/>
        </w:rPr>
      </w:pPr>
    </w:p>
    <w:p w:rsidR="00CA1F01" w:rsidRPr="00C10C09" w:rsidRDefault="00CA1F01" w:rsidP="00644765">
      <w:pPr>
        <w:rPr>
          <w:rFonts w:ascii="Verdana" w:hAnsi="Verdana"/>
          <w:b/>
          <w:sz w:val="20"/>
          <w:szCs w:val="20"/>
        </w:rPr>
      </w:pPr>
    </w:p>
    <w:p w:rsidR="00CA1F01" w:rsidRPr="00C10C09" w:rsidRDefault="00CA1F01" w:rsidP="00644765">
      <w:pPr>
        <w:rPr>
          <w:rFonts w:ascii="Verdana" w:hAnsi="Verdana"/>
          <w:b/>
          <w:sz w:val="20"/>
          <w:szCs w:val="20"/>
        </w:rPr>
      </w:pPr>
    </w:p>
    <w:tbl>
      <w:tblPr>
        <w:tblW w:w="9819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8"/>
        <w:gridCol w:w="982"/>
        <w:gridCol w:w="1582"/>
        <w:gridCol w:w="4867"/>
      </w:tblGrid>
      <w:tr w:rsidR="00CA1F01" w:rsidTr="00C10C09">
        <w:trPr>
          <w:trHeight w:val="330"/>
          <w:jc w:val="right"/>
        </w:trPr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COURSE CONTENT</w:t>
            </w:r>
          </w:p>
        </w:tc>
        <w:tc>
          <w:tcPr>
            <w:tcW w:w="7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Pr="00CA1F01" w:rsidRDefault="00C10C09" w:rsidP="00C10C09">
            <w:pPr>
              <w:rPr>
                <w:color w:val="000000"/>
              </w:rPr>
            </w:pPr>
            <w:proofErr w:type="spellStart"/>
            <w:r w:rsidRPr="00C10C09">
              <w:rPr>
                <w:color w:val="000000"/>
              </w:rPr>
              <w:t>Summer</w:t>
            </w:r>
            <w:proofErr w:type="spellEnd"/>
            <w:r w:rsidRPr="00C10C09">
              <w:rPr>
                <w:color w:val="000000"/>
              </w:rPr>
              <w:t xml:space="preserve"> </w:t>
            </w:r>
            <w:proofErr w:type="spellStart"/>
            <w:r w:rsidRPr="00C10C09">
              <w:rPr>
                <w:color w:val="000000"/>
              </w:rPr>
              <w:t>internship</w:t>
            </w:r>
            <w:proofErr w:type="spellEnd"/>
            <w:r w:rsidRPr="00C10C09">
              <w:rPr>
                <w:color w:val="000000"/>
              </w:rPr>
              <w:t xml:space="preserve"> at </w:t>
            </w:r>
            <w:proofErr w:type="spellStart"/>
            <w:r w:rsidRPr="00C10C09">
              <w:rPr>
                <w:color w:val="000000"/>
              </w:rPr>
              <w:t>least</w:t>
            </w:r>
            <w:proofErr w:type="spellEnd"/>
            <w:r w:rsidRPr="00C10C09">
              <w:rPr>
                <w:color w:val="000000"/>
              </w:rPr>
              <w:t xml:space="preserve"> 6 </w:t>
            </w:r>
            <w:proofErr w:type="spellStart"/>
            <w:r w:rsidRPr="00C10C09">
              <w:rPr>
                <w:color w:val="000000"/>
              </w:rPr>
              <w:t>consecutive</w:t>
            </w:r>
            <w:proofErr w:type="spellEnd"/>
            <w:r w:rsidRPr="00C10C09">
              <w:rPr>
                <w:color w:val="000000"/>
              </w:rPr>
              <w:t xml:space="preserve"> </w:t>
            </w:r>
            <w:proofErr w:type="spellStart"/>
            <w:r w:rsidRPr="00C10C09">
              <w:rPr>
                <w:color w:val="000000"/>
              </w:rPr>
              <w:t>weeks</w:t>
            </w:r>
            <w:proofErr w:type="spellEnd"/>
            <w:r w:rsidRPr="00C10C09">
              <w:rPr>
                <w:color w:val="000000"/>
              </w:rPr>
              <w:t xml:space="preserve"> in a </w:t>
            </w:r>
            <w:proofErr w:type="spellStart"/>
            <w:r w:rsidRPr="00C10C09">
              <w:rPr>
                <w:color w:val="000000"/>
              </w:rPr>
              <w:t>public</w:t>
            </w:r>
            <w:proofErr w:type="spellEnd"/>
            <w:r w:rsidRPr="00C10C09">
              <w:rPr>
                <w:color w:val="000000"/>
              </w:rPr>
              <w:t xml:space="preserve"> </w:t>
            </w:r>
            <w:proofErr w:type="spellStart"/>
            <w:r w:rsidRPr="00C10C09">
              <w:rPr>
                <w:color w:val="000000"/>
              </w:rPr>
              <w:t>institution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 w:rsidRPr="00C10C09">
              <w:rPr>
                <w:color w:val="000000"/>
              </w:rPr>
              <w:t>private</w:t>
            </w:r>
            <w:proofErr w:type="spellEnd"/>
            <w:r w:rsidRPr="00C10C09">
              <w:rPr>
                <w:color w:val="000000"/>
              </w:rPr>
              <w:t xml:space="preserve"> </w:t>
            </w:r>
            <w:proofErr w:type="spellStart"/>
            <w:r w:rsidRPr="00C10C09">
              <w:rPr>
                <w:color w:val="000000"/>
              </w:rPr>
              <w:t>or</w:t>
            </w:r>
            <w:proofErr w:type="spellEnd"/>
            <w:r w:rsidRPr="00C10C09">
              <w:rPr>
                <w:color w:val="000000"/>
              </w:rPr>
              <w:t xml:space="preserve"> </w:t>
            </w:r>
            <w:proofErr w:type="spellStart"/>
            <w:r w:rsidRPr="00C10C09">
              <w:rPr>
                <w:color w:val="000000"/>
              </w:rPr>
              <w:t>non-governmental</w:t>
            </w:r>
            <w:proofErr w:type="spellEnd"/>
            <w:r w:rsidRPr="00C10C09">
              <w:rPr>
                <w:color w:val="000000"/>
              </w:rPr>
              <w:t xml:space="preserve"> </w:t>
            </w:r>
            <w:proofErr w:type="spellStart"/>
            <w:r w:rsidRPr="00C10C09">
              <w:rPr>
                <w:color w:val="000000"/>
              </w:rPr>
              <w:t>organization</w:t>
            </w:r>
            <w:proofErr w:type="spellEnd"/>
            <w:r w:rsidRPr="00C10C09">
              <w:rPr>
                <w:color w:val="000000"/>
              </w:rPr>
              <w:t xml:space="preserve"> in </w:t>
            </w:r>
            <w:proofErr w:type="spellStart"/>
            <w:r w:rsidRPr="00C10C09">
              <w:rPr>
                <w:color w:val="000000"/>
              </w:rPr>
              <w:t>the</w:t>
            </w:r>
            <w:proofErr w:type="spellEnd"/>
            <w:r w:rsidRPr="00C10C09">
              <w:rPr>
                <w:color w:val="000000"/>
              </w:rPr>
              <w:t xml:space="preserve"> </w:t>
            </w:r>
            <w:proofErr w:type="spellStart"/>
            <w:r w:rsidRPr="00C10C09">
              <w:rPr>
                <w:color w:val="000000"/>
              </w:rPr>
              <w:t>manufacturing</w:t>
            </w:r>
            <w:proofErr w:type="spellEnd"/>
            <w:r w:rsidRPr="00C10C09">
              <w:rPr>
                <w:color w:val="000000"/>
              </w:rPr>
              <w:t xml:space="preserve"> </w:t>
            </w:r>
            <w:proofErr w:type="spellStart"/>
            <w:r w:rsidRPr="00C10C09">
              <w:rPr>
                <w:color w:val="000000"/>
              </w:rPr>
              <w:t>or</w:t>
            </w:r>
            <w:proofErr w:type="spellEnd"/>
            <w:r w:rsidRPr="00C10C09">
              <w:rPr>
                <w:color w:val="000000"/>
              </w:rPr>
              <w:t xml:space="preserve"> service </w:t>
            </w:r>
            <w:proofErr w:type="spellStart"/>
            <w:r w:rsidRPr="00C10C09">
              <w:rPr>
                <w:color w:val="000000"/>
              </w:rPr>
              <w:t>sector</w:t>
            </w:r>
            <w:proofErr w:type="spellEnd"/>
            <w:r w:rsidRPr="00C10C09">
              <w:rPr>
                <w:color w:val="000000"/>
              </w:rPr>
              <w:t xml:space="preserve"> </w:t>
            </w:r>
          </w:p>
        </w:tc>
      </w:tr>
      <w:tr w:rsidR="00B614D5" w:rsidTr="00864A2B">
        <w:trPr>
          <w:trHeight w:val="315"/>
          <w:jc w:val="right"/>
        </w:trPr>
        <w:tc>
          <w:tcPr>
            <w:tcW w:w="23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14D5" w:rsidRDefault="00B61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WEEKLY DETAILED COURSE CONTENT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14D5" w:rsidRDefault="00B61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WEEK</w:t>
            </w:r>
          </w:p>
        </w:tc>
        <w:tc>
          <w:tcPr>
            <w:tcW w:w="64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14D5" w:rsidRDefault="00B614D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SUBJECTS</w:t>
            </w:r>
          </w:p>
        </w:tc>
      </w:tr>
      <w:tr w:rsidR="00B614D5" w:rsidTr="00B614D5">
        <w:trPr>
          <w:trHeight w:val="315"/>
          <w:jc w:val="right"/>
        </w:trPr>
        <w:tc>
          <w:tcPr>
            <w:tcW w:w="23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14D5" w:rsidRDefault="00B61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14D5" w:rsidRDefault="00B61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14D5" w:rsidRDefault="00B61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Theoretical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14D5" w:rsidRDefault="00B61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Practice</w:t>
            </w:r>
          </w:p>
        </w:tc>
      </w:tr>
      <w:tr w:rsidR="00B614D5" w:rsidTr="00B614D5">
        <w:trPr>
          <w:trHeight w:val="330"/>
          <w:jc w:val="right"/>
        </w:trPr>
        <w:tc>
          <w:tcPr>
            <w:tcW w:w="238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614D5" w:rsidRDefault="00B61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4D5" w:rsidRDefault="00B614D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D5" w:rsidRDefault="00B614D5">
            <w:pPr>
              <w:rPr>
                <w:color w:val="00000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4D5" w:rsidRPr="00BA4815" w:rsidRDefault="00B614D5" w:rsidP="00B614D5">
            <w:pPr>
              <w:rPr>
                <w:color w:val="000000"/>
                <w:lang w:val="en-US"/>
              </w:rPr>
            </w:pPr>
            <w:r w:rsidRPr="00BA4815">
              <w:rPr>
                <w:color w:val="000000"/>
                <w:lang w:val="en-US"/>
              </w:rPr>
              <w:t>Industrial training and preparation of internship report &amp; presentation</w:t>
            </w:r>
          </w:p>
        </w:tc>
      </w:tr>
      <w:tr w:rsidR="00B614D5" w:rsidTr="00B614D5">
        <w:trPr>
          <w:trHeight w:val="330"/>
          <w:jc w:val="right"/>
        </w:trPr>
        <w:tc>
          <w:tcPr>
            <w:tcW w:w="238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614D5" w:rsidRDefault="00B61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4D5" w:rsidRDefault="00B614D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D5" w:rsidRDefault="00B614D5">
            <w:pPr>
              <w:rPr>
                <w:color w:val="00000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4D5" w:rsidRPr="00BA4815" w:rsidRDefault="00B614D5">
            <w:pPr>
              <w:rPr>
                <w:color w:val="000000"/>
                <w:lang w:val="en-US"/>
              </w:rPr>
            </w:pPr>
            <w:r w:rsidRPr="00BA4815">
              <w:rPr>
                <w:color w:val="000000"/>
                <w:lang w:val="en-US"/>
              </w:rPr>
              <w:t>Industrial training and preparation of internship report &amp; presentation</w:t>
            </w:r>
          </w:p>
        </w:tc>
      </w:tr>
      <w:tr w:rsidR="00B614D5" w:rsidTr="00B614D5">
        <w:trPr>
          <w:trHeight w:val="330"/>
          <w:jc w:val="right"/>
        </w:trPr>
        <w:tc>
          <w:tcPr>
            <w:tcW w:w="238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614D5" w:rsidRDefault="00B61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4D5" w:rsidRDefault="00B614D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D5" w:rsidRDefault="00B614D5">
            <w:pPr>
              <w:rPr>
                <w:color w:val="00000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4D5" w:rsidRPr="00BA4815" w:rsidRDefault="00B614D5">
            <w:pPr>
              <w:rPr>
                <w:color w:val="000000"/>
                <w:lang w:val="en-US"/>
              </w:rPr>
            </w:pPr>
            <w:r w:rsidRPr="00BA4815">
              <w:rPr>
                <w:color w:val="000000"/>
                <w:lang w:val="en-US"/>
              </w:rPr>
              <w:t>Industrial training and preparation of internship report &amp; presentation</w:t>
            </w:r>
          </w:p>
        </w:tc>
      </w:tr>
      <w:tr w:rsidR="00B614D5" w:rsidTr="00B614D5">
        <w:trPr>
          <w:trHeight w:val="330"/>
          <w:jc w:val="right"/>
        </w:trPr>
        <w:tc>
          <w:tcPr>
            <w:tcW w:w="238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614D5" w:rsidRDefault="00B61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4D5" w:rsidRDefault="00B614D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D5" w:rsidRDefault="00B614D5">
            <w:pPr>
              <w:rPr>
                <w:color w:val="00000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4D5" w:rsidRPr="00BA4815" w:rsidRDefault="00B614D5">
            <w:pPr>
              <w:rPr>
                <w:color w:val="000000"/>
                <w:lang w:val="en-US"/>
              </w:rPr>
            </w:pPr>
            <w:r w:rsidRPr="00BA4815">
              <w:rPr>
                <w:color w:val="000000"/>
                <w:lang w:val="en-US"/>
              </w:rPr>
              <w:t>Industrial training and preparation of internship report &amp; presentation</w:t>
            </w:r>
          </w:p>
        </w:tc>
      </w:tr>
      <w:tr w:rsidR="00B614D5" w:rsidTr="00B614D5">
        <w:trPr>
          <w:trHeight w:val="330"/>
          <w:jc w:val="right"/>
        </w:trPr>
        <w:tc>
          <w:tcPr>
            <w:tcW w:w="238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614D5" w:rsidRDefault="00B61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4D5" w:rsidRDefault="00B614D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D5" w:rsidRDefault="00B614D5">
            <w:pPr>
              <w:rPr>
                <w:color w:val="000000"/>
                <w:lang w:val="en-US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4D5" w:rsidRPr="00BA4815" w:rsidRDefault="00B614D5">
            <w:pPr>
              <w:rPr>
                <w:color w:val="000000"/>
                <w:lang w:val="en-US"/>
              </w:rPr>
            </w:pPr>
            <w:r w:rsidRPr="00BA4815">
              <w:rPr>
                <w:color w:val="000000"/>
                <w:lang w:val="en-US"/>
              </w:rPr>
              <w:t>Industrial training and preparation of internship report &amp; presentation</w:t>
            </w:r>
          </w:p>
        </w:tc>
      </w:tr>
      <w:tr w:rsidR="00B614D5" w:rsidTr="00B614D5">
        <w:trPr>
          <w:trHeight w:val="330"/>
          <w:jc w:val="right"/>
        </w:trPr>
        <w:tc>
          <w:tcPr>
            <w:tcW w:w="238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14D5" w:rsidRDefault="00B61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4D5" w:rsidRDefault="00B614D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D5" w:rsidRDefault="00B614D5">
            <w:pPr>
              <w:rPr>
                <w:color w:val="000000"/>
                <w:lang w:val="en-US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4D5" w:rsidRPr="00BA4815" w:rsidRDefault="00B614D5">
            <w:pPr>
              <w:rPr>
                <w:color w:val="000000"/>
                <w:lang w:val="en-US"/>
              </w:rPr>
            </w:pPr>
            <w:r w:rsidRPr="00BA4815">
              <w:rPr>
                <w:color w:val="000000"/>
                <w:lang w:val="en-US"/>
              </w:rPr>
              <w:t>Industrial training and preparation of internship report &amp; presentation</w:t>
            </w:r>
          </w:p>
        </w:tc>
      </w:tr>
    </w:tbl>
    <w:p w:rsidR="00CA1F01" w:rsidRDefault="00CA1F01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CA1F01" w:rsidRDefault="00CA1F01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CA1F01" w:rsidRDefault="00CA1F01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CA1F01" w:rsidRDefault="00CA1F01" w:rsidP="00644765">
      <w:pPr>
        <w:rPr>
          <w:rFonts w:ascii="Verdana" w:hAnsi="Verdana"/>
          <w:b/>
          <w:sz w:val="20"/>
          <w:szCs w:val="20"/>
          <w:lang w:val="en-GB"/>
        </w:rPr>
      </w:pPr>
    </w:p>
    <w:tbl>
      <w:tblPr>
        <w:tblpPr w:leftFromText="141" w:rightFromText="141" w:vertAnchor="text" w:horzAnchor="margin" w:tblpXSpec="center" w:tblpY="-21"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3894"/>
        <w:gridCol w:w="2479"/>
      </w:tblGrid>
      <w:tr w:rsidR="00332782" w:rsidRPr="00D62D76" w:rsidTr="00DA72DA">
        <w:trPr>
          <w:trHeight w:val="83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782" w:rsidRPr="00EE4BE2" w:rsidRDefault="00332782" w:rsidP="00DA72DA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lastRenderedPageBreak/>
              <w:t>RECOMMENDED/</w:t>
            </w: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REQUIRED</w:t>
            </w:r>
          </w:p>
          <w:p w:rsidR="00332782" w:rsidRPr="00D62D76" w:rsidRDefault="00332782" w:rsidP="00DA72DA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READING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SOURCES</w:t>
            </w:r>
          </w:p>
        </w:tc>
        <w:tc>
          <w:tcPr>
            <w:tcW w:w="6373" w:type="dxa"/>
            <w:gridSpan w:val="2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332782" w:rsidRPr="00D62D76" w:rsidRDefault="00332782" w:rsidP="00DA72DA">
            <w:pPr>
              <w:rPr>
                <w:b/>
                <w:lang w:val="en-GB"/>
              </w:rPr>
            </w:pPr>
            <w:r w:rsidRPr="00D62D76">
              <w:rPr>
                <w:rFonts w:ascii="Verdana" w:hAnsi="Verdana"/>
                <w:b/>
                <w:sz w:val="20"/>
                <w:szCs w:val="20"/>
                <w:lang w:val="en-GB"/>
              </w:rPr>
              <w:t>TEXTBOOK</w:t>
            </w:r>
            <w:r w:rsidRPr="00D62D76">
              <w:rPr>
                <w:b/>
                <w:lang w:val="en-GB"/>
              </w:rPr>
              <w:t>:</w:t>
            </w:r>
          </w:p>
          <w:p w:rsidR="00CC757D" w:rsidRDefault="00CC757D" w:rsidP="00DA72D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2782" w:rsidRPr="00660126" w:rsidRDefault="00332782" w:rsidP="00DA72D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60126">
              <w:rPr>
                <w:rFonts w:ascii="Verdana" w:hAnsi="Verdana"/>
                <w:b/>
                <w:sz w:val="20"/>
                <w:szCs w:val="20"/>
              </w:rPr>
              <w:t>RECOMMENDED BOOKS:</w:t>
            </w:r>
          </w:p>
          <w:p w:rsidR="00CC757D" w:rsidRDefault="00CC757D" w:rsidP="00DA72DA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:rsidR="00332782" w:rsidRPr="00D62D76" w:rsidRDefault="00332782" w:rsidP="00DA72DA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62D76">
              <w:rPr>
                <w:rFonts w:ascii="Verdana" w:hAnsi="Verdana"/>
                <w:b/>
                <w:sz w:val="20"/>
                <w:szCs w:val="20"/>
                <w:lang w:val="en-GB"/>
              </w:rPr>
              <w:t>ONLINE SOURCES:</w:t>
            </w:r>
          </w:p>
          <w:p w:rsidR="00332782" w:rsidRPr="00CC757D" w:rsidRDefault="00332782" w:rsidP="00CC757D">
            <w:pPr>
              <w:rPr>
                <w:lang w:val="en-US"/>
              </w:rPr>
            </w:pPr>
          </w:p>
        </w:tc>
      </w:tr>
      <w:tr w:rsidR="00332782" w:rsidRPr="00EE4BE2" w:rsidTr="00DA72DA">
        <w:trPr>
          <w:trHeight w:val="390"/>
          <w:tblCellSpacing w:w="0" w:type="dxa"/>
          <w:jc w:val="center"/>
        </w:trPr>
        <w:tc>
          <w:tcPr>
            <w:tcW w:w="9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2782" w:rsidRPr="00EE4BE2" w:rsidRDefault="00332782" w:rsidP="00DA72DA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ASSESSMENT</w:t>
            </w:r>
          </w:p>
        </w:tc>
      </w:tr>
      <w:tr w:rsidR="00332782" w:rsidRPr="00EE4BE2" w:rsidTr="00DA72DA">
        <w:trPr>
          <w:trHeight w:val="39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782" w:rsidRPr="00EE4BE2" w:rsidRDefault="00332782" w:rsidP="00DA72DA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Term </w:t>
            </w: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Learning Activities 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2782" w:rsidRPr="00EE4BE2" w:rsidRDefault="00332782" w:rsidP="00DA72DA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2782" w:rsidRPr="00EE4BE2" w:rsidRDefault="00332782" w:rsidP="00DA72DA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Weight, %</w:t>
            </w:r>
          </w:p>
        </w:tc>
      </w:tr>
      <w:tr w:rsidR="002C3B81" w:rsidRPr="007454C5" w:rsidTr="00DA72DA">
        <w:trPr>
          <w:trHeight w:val="39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3B81" w:rsidRPr="00EE4BE2" w:rsidRDefault="002C3B81" w:rsidP="002C3B81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Program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inter</w:t>
            </w:r>
            <w:r w:rsidRPr="002C3B81">
              <w:rPr>
                <w:rFonts w:ascii="Verdana" w:hAnsi="Verdana"/>
                <w:b/>
                <w:sz w:val="20"/>
                <w:szCs w:val="20"/>
                <w:lang w:val="en-GB"/>
              </w:rPr>
              <w:t>m</w:t>
            </w:r>
            <w:proofErr w:type="spellEnd"/>
            <w:r w:rsidRPr="002C3B81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evaluation meeting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3B81" w:rsidRPr="007454C5" w:rsidRDefault="002C3B81" w:rsidP="002C3B81">
            <w:pPr>
              <w:jc w:val="center"/>
            </w:pPr>
            <w: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3B81" w:rsidRPr="007454C5" w:rsidRDefault="002C3B81" w:rsidP="002C3B81">
            <w:pPr>
              <w:jc w:val="center"/>
            </w:pPr>
            <w:r>
              <w:t>10</w:t>
            </w:r>
          </w:p>
        </w:tc>
      </w:tr>
      <w:tr w:rsidR="002C3B81" w:rsidRPr="007454C5" w:rsidTr="00DA72DA">
        <w:trPr>
          <w:trHeight w:val="39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3B81" w:rsidRPr="00EE4BE2" w:rsidRDefault="002C3B81" w:rsidP="002C3B81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Final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Report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3B81" w:rsidRPr="007454C5" w:rsidRDefault="002C3B81" w:rsidP="002C3B81">
            <w:pPr>
              <w:jc w:val="center"/>
            </w:pPr>
            <w: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3B81" w:rsidRPr="007454C5" w:rsidRDefault="002C3B81" w:rsidP="002C3B81">
            <w:pPr>
              <w:jc w:val="center"/>
            </w:pPr>
            <w:r>
              <w:t>30</w:t>
            </w:r>
          </w:p>
        </w:tc>
      </w:tr>
      <w:tr w:rsidR="002C3B81" w:rsidRPr="007454C5" w:rsidTr="00DA72DA">
        <w:trPr>
          <w:trHeight w:val="39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3B81" w:rsidRPr="008514B6" w:rsidRDefault="002C3B81" w:rsidP="002C3B81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Final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Presentation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3B81" w:rsidRPr="007454C5" w:rsidRDefault="002C3B81" w:rsidP="002C3B81">
            <w:pPr>
              <w:jc w:val="center"/>
            </w:pPr>
            <w: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3B81" w:rsidRPr="007454C5" w:rsidRDefault="002C3B81" w:rsidP="002C3B81">
            <w:pPr>
              <w:jc w:val="center"/>
            </w:pPr>
            <w:r>
              <w:t>20</w:t>
            </w:r>
          </w:p>
        </w:tc>
      </w:tr>
      <w:tr w:rsidR="002C3B81" w:rsidRPr="00B10448" w:rsidTr="00DA72DA">
        <w:trPr>
          <w:trHeight w:val="39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3B81" w:rsidRPr="008514B6" w:rsidRDefault="002C3B81" w:rsidP="002C3B81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Evaluation</w:t>
            </w:r>
            <w:r w:rsidRPr="002C3B81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questionnaire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of the </w:t>
            </w:r>
            <w:r w:rsidRPr="002C3B81">
              <w:rPr>
                <w:rFonts w:ascii="Verdana" w:hAnsi="Verdana"/>
                <w:b/>
                <w:sz w:val="20"/>
                <w:szCs w:val="20"/>
                <w:lang w:val="en-GB"/>
              </w:rPr>
              <w:t>coach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in the company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3B81" w:rsidRPr="00D36D99" w:rsidRDefault="002C3B81" w:rsidP="002C3B81">
            <w:pPr>
              <w:jc w:val="center"/>
            </w:pPr>
            <w: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3B81" w:rsidRPr="00D36D99" w:rsidRDefault="002C3B81" w:rsidP="002C3B81">
            <w:pPr>
              <w:jc w:val="center"/>
            </w:pPr>
            <w:r>
              <w:t>20</w:t>
            </w:r>
          </w:p>
        </w:tc>
      </w:tr>
      <w:tr w:rsidR="002C3B81" w:rsidRPr="007454C5" w:rsidTr="00DA72DA">
        <w:trPr>
          <w:trHeight w:val="39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3B81" w:rsidRPr="00EE4BE2" w:rsidRDefault="002C3B81" w:rsidP="002C3B81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Evaluation</w:t>
            </w:r>
            <w:r w:rsidRPr="002C3B81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questionnaire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of the academic advisor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3B81" w:rsidRPr="007454C5" w:rsidRDefault="002C3B81" w:rsidP="002C3B81">
            <w:pPr>
              <w:jc w:val="center"/>
            </w:pPr>
            <w: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3B81" w:rsidRPr="007454C5" w:rsidRDefault="002C3B81" w:rsidP="002C3B81">
            <w:pPr>
              <w:jc w:val="center"/>
            </w:pPr>
            <w:r>
              <w:t>20</w:t>
            </w:r>
          </w:p>
        </w:tc>
      </w:tr>
      <w:tr w:rsidR="002C3B81" w:rsidRPr="002E7737" w:rsidTr="00DA72DA">
        <w:trPr>
          <w:trHeight w:val="390"/>
          <w:tblCellSpacing w:w="0" w:type="dxa"/>
          <w:jc w:val="center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B81" w:rsidRPr="00EE4BE2" w:rsidRDefault="002C3B81" w:rsidP="002C3B81">
            <w:pPr>
              <w:jc w:val="righ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B81" w:rsidRPr="002E7737" w:rsidRDefault="002C3B81" w:rsidP="002C3B81">
            <w:pPr>
              <w:jc w:val="center"/>
              <w:rPr>
                <w:b/>
                <w:lang w:val="en-GB"/>
              </w:rPr>
            </w:pPr>
            <w:r w:rsidRPr="002E7737">
              <w:rPr>
                <w:b/>
                <w:lang w:val="en-GB"/>
              </w:rPr>
              <w:t>100</w:t>
            </w:r>
          </w:p>
        </w:tc>
      </w:tr>
      <w:tr w:rsidR="002C3B81" w:rsidRPr="002E7737" w:rsidTr="00DA72DA">
        <w:trPr>
          <w:trHeight w:val="390"/>
          <w:tblCellSpacing w:w="0" w:type="dxa"/>
          <w:jc w:val="center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B81" w:rsidRPr="00EE4BE2" w:rsidRDefault="002C3B81" w:rsidP="002C3B81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Contribution of Term </w:t>
            </w: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Learning Activities to Success Grade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B81" w:rsidRPr="002E7737" w:rsidRDefault="002C3B81" w:rsidP="002C3B8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</w:tc>
      </w:tr>
      <w:tr w:rsidR="002C3B81" w:rsidRPr="002E7737" w:rsidTr="00DA72DA">
        <w:trPr>
          <w:trHeight w:val="390"/>
          <w:tblCellSpacing w:w="0" w:type="dxa"/>
          <w:jc w:val="center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B81" w:rsidRPr="00EE4BE2" w:rsidRDefault="002C3B81" w:rsidP="002C3B81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Contribution of Final Exam to Success Grade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B81" w:rsidRPr="002E7737" w:rsidRDefault="002C3B81" w:rsidP="002C3B81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2C3B81" w:rsidRPr="002E7737" w:rsidTr="00DA72DA">
        <w:trPr>
          <w:trHeight w:val="390"/>
          <w:tblCellSpacing w:w="0" w:type="dxa"/>
          <w:jc w:val="center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B81" w:rsidRPr="00EE4BE2" w:rsidRDefault="002C3B81" w:rsidP="002C3B81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B81" w:rsidRPr="002E7737" w:rsidRDefault="002C3B81" w:rsidP="002C3B81">
            <w:pPr>
              <w:jc w:val="center"/>
              <w:rPr>
                <w:b/>
                <w:lang w:val="en-GB"/>
              </w:rPr>
            </w:pPr>
            <w:r w:rsidRPr="002E7737">
              <w:rPr>
                <w:b/>
                <w:lang w:val="en-GB"/>
              </w:rPr>
              <w:t>100</w:t>
            </w:r>
          </w:p>
        </w:tc>
      </w:tr>
    </w:tbl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1260"/>
        <w:gridCol w:w="1080"/>
        <w:gridCol w:w="2160"/>
      </w:tblGrid>
      <w:tr w:rsidR="00644765" w:rsidRPr="00EE4BE2" w:rsidTr="00305345">
        <w:trPr>
          <w:trHeight w:val="735"/>
          <w:tblCellSpacing w:w="0" w:type="dxa"/>
        </w:trPr>
        <w:tc>
          <w:tcPr>
            <w:tcW w:w="9375" w:type="dxa"/>
            <w:gridSpan w:val="4"/>
            <w:shd w:val="clear" w:color="auto" w:fill="auto"/>
            <w:vAlign w:val="center"/>
          </w:tcPr>
          <w:p w:rsidR="00644765" w:rsidRPr="009A6254" w:rsidRDefault="00A23DE9" w:rsidP="009A625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Planned Learning Activities, Teaching Methods, Evaluation Methods and Student Workload</w:t>
            </w:r>
          </w:p>
        </w:tc>
      </w:tr>
      <w:tr w:rsidR="00A23DE9" w:rsidRPr="00EE4BE2" w:rsidTr="00305345">
        <w:trPr>
          <w:trHeight w:val="735"/>
          <w:tblCellSpacing w:w="0" w:type="dxa"/>
        </w:trPr>
        <w:tc>
          <w:tcPr>
            <w:tcW w:w="4875" w:type="dxa"/>
            <w:shd w:val="clear" w:color="auto" w:fill="auto"/>
            <w:vAlign w:val="center"/>
          </w:tcPr>
          <w:p w:rsidR="00A23DE9" w:rsidRPr="00EE4BE2" w:rsidRDefault="00A23DE9" w:rsidP="0064476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Duration</w:t>
            </w:r>
          </w:p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(hour)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Total Work Load</w:t>
            </w:r>
          </w:p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(hour)</w:t>
            </w:r>
          </w:p>
        </w:tc>
      </w:tr>
      <w:tr w:rsidR="008514B6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8514B6" w:rsidRPr="00416C19" w:rsidRDefault="00416C19" w:rsidP="008514B6">
            <w:pPr>
              <w:rPr>
                <w:rFonts w:ascii="Verdana" w:hAnsi="Verdana"/>
                <w:b/>
                <w:sz w:val="20"/>
                <w:szCs w:val="20"/>
                <w:lang w:val="en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Preparation of Internship Report and Presentation </w:t>
            </w:r>
          </w:p>
        </w:tc>
        <w:tc>
          <w:tcPr>
            <w:tcW w:w="1260" w:type="dxa"/>
            <w:shd w:val="clear" w:color="auto" w:fill="auto"/>
          </w:tcPr>
          <w:p w:rsidR="008514B6" w:rsidRPr="007454C5" w:rsidRDefault="00416C19" w:rsidP="008514B6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8514B6" w:rsidRPr="007454C5" w:rsidRDefault="00416C19" w:rsidP="008514B6">
            <w:pPr>
              <w:jc w:val="center"/>
            </w:pPr>
            <w:r>
              <w:t>45</w:t>
            </w:r>
          </w:p>
        </w:tc>
        <w:tc>
          <w:tcPr>
            <w:tcW w:w="2160" w:type="dxa"/>
            <w:shd w:val="clear" w:color="auto" w:fill="auto"/>
          </w:tcPr>
          <w:p w:rsidR="008514B6" w:rsidRPr="007454C5" w:rsidRDefault="00416C19" w:rsidP="008514B6">
            <w:pPr>
              <w:jc w:val="center"/>
            </w:pPr>
            <w:r>
              <w:t>45</w:t>
            </w:r>
          </w:p>
        </w:tc>
      </w:tr>
      <w:tr w:rsidR="008514B6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8514B6" w:rsidRPr="00EE4BE2" w:rsidRDefault="008514B6" w:rsidP="008514B6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514B6">
              <w:rPr>
                <w:rFonts w:ascii="Verdana" w:hAnsi="Verdana"/>
                <w:b/>
                <w:sz w:val="20"/>
                <w:szCs w:val="20"/>
                <w:lang w:val="en-GB"/>
              </w:rPr>
              <w:t>Industrial Training</w:t>
            </w:r>
          </w:p>
        </w:tc>
        <w:tc>
          <w:tcPr>
            <w:tcW w:w="1260" w:type="dxa"/>
            <w:shd w:val="clear" w:color="auto" w:fill="auto"/>
          </w:tcPr>
          <w:p w:rsidR="008514B6" w:rsidRPr="00416C19" w:rsidRDefault="00416C19" w:rsidP="008514B6">
            <w:pPr>
              <w:jc w:val="center"/>
            </w:pPr>
            <w:r w:rsidRPr="00416C19">
              <w:t>30</w:t>
            </w:r>
          </w:p>
        </w:tc>
        <w:tc>
          <w:tcPr>
            <w:tcW w:w="1080" w:type="dxa"/>
            <w:shd w:val="clear" w:color="auto" w:fill="auto"/>
          </w:tcPr>
          <w:p w:rsidR="008514B6" w:rsidRPr="00416C19" w:rsidRDefault="00416C19" w:rsidP="008514B6">
            <w:pPr>
              <w:jc w:val="center"/>
            </w:pPr>
            <w:r w:rsidRPr="00416C19">
              <w:t>2,5</w:t>
            </w:r>
          </w:p>
        </w:tc>
        <w:tc>
          <w:tcPr>
            <w:tcW w:w="2160" w:type="dxa"/>
            <w:shd w:val="clear" w:color="auto" w:fill="auto"/>
          </w:tcPr>
          <w:p w:rsidR="008514B6" w:rsidRPr="00416C19" w:rsidRDefault="00416C19" w:rsidP="008514B6">
            <w:pPr>
              <w:jc w:val="center"/>
            </w:pPr>
            <w:r w:rsidRPr="00416C19">
              <w:t>75</w:t>
            </w:r>
          </w:p>
        </w:tc>
      </w:tr>
      <w:tr w:rsidR="00416C19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416C19" w:rsidRPr="00EE4BE2" w:rsidRDefault="00416C19" w:rsidP="00416C19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:rsidR="00416C19" w:rsidRPr="00AD5AAC" w:rsidRDefault="00416C19" w:rsidP="00416C19">
            <w:pPr>
              <w:jc w:val="center"/>
            </w:pPr>
            <w:r w:rsidRPr="00AD5AAC">
              <w:t>31</w:t>
            </w:r>
          </w:p>
        </w:tc>
        <w:tc>
          <w:tcPr>
            <w:tcW w:w="1080" w:type="dxa"/>
            <w:shd w:val="clear" w:color="auto" w:fill="auto"/>
          </w:tcPr>
          <w:p w:rsidR="00416C19" w:rsidRPr="00AD5AAC" w:rsidRDefault="00416C19" w:rsidP="00416C19">
            <w:pPr>
              <w:jc w:val="center"/>
            </w:pPr>
            <w:r w:rsidRPr="00AD5AAC">
              <w:t>47,5</w:t>
            </w:r>
          </w:p>
        </w:tc>
        <w:tc>
          <w:tcPr>
            <w:tcW w:w="2160" w:type="dxa"/>
            <w:shd w:val="clear" w:color="auto" w:fill="auto"/>
          </w:tcPr>
          <w:p w:rsidR="00416C19" w:rsidRPr="00AD5AAC" w:rsidRDefault="00416C19" w:rsidP="00416C19">
            <w:pPr>
              <w:jc w:val="center"/>
            </w:pPr>
            <w:r w:rsidRPr="00AD5AAC">
              <w:t>120</w:t>
            </w:r>
          </w:p>
        </w:tc>
      </w:tr>
      <w:tr w:rsidR="00416C19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416C19" w:rsidRPr="00EE4BE2" w:rsidRDefault="00416C19" w:rsidP="00416C19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ECTS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CREDITS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16C19" w:rsidRPr="00AD5AAC" w:rsidRDefault="00416C19" w:rsidP="00416C19">
            <w:pPr>
              <w:jc w:val="center"/>
              <w:rPr>
                <w:b/>
              </w:rPr>
            </w:pPr>
            <w:r w:rsidRPr="00AD5AAC">
              <w:rPr>
                <w:b/>
              </w:rPr>
              <w:t>120/30</w:t>
            </w:r>
          </w:p>
        </w:tc>
        <w:tc>
          <w:tcPr>
            <w:tcW w:w="2160" w:type="dxa"/>
            <w:shd w:val="clear" w:color="auto" w:fill="auto"/>
          </w:tcPr>
          <w:p w:rsidR="00416C19" w:rsidRPr="00AD5AAC" w:rsidRDefault="00416C19" w:rsidP="00416C19">
            <w:pPr>
              <w:jc w:val="center"/>
              <w:rPr>
                <w:b/>
              </w:rPr>
            </w:pPr>
            <w:r w:rsidRPr="00AD5AAC">
              <w:rPr>
                <w:b/>
              </w:rPr>
              <w:t>4</w:t>
            </w:r>
          </w:p>
        </w:tc>
      </w:tr>
    </w:tbl>
    <w:p w:rsidR="00644765" w:rsidRDefault="00644765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0D5923" w:rsidRDefault="000D5923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DA4FB0" w:rsidRDefault="00DA4FB0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416C19" w:rsidRDefault="00416C1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416C19" w:rsidRDefault="00416C1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416C19" w:rsidRDefault="00416C1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416C19" w:rsidRDefault="00416C1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416C19" w:rsidRDefault="00416C1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416C19" w:rsidRDefault="00416C1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416C19" w:rsidRDefault="00416C1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416C19" w:rsidRDefault="00416C1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416C19" w:rsidRDefault="00416C1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416C19" w:rsidRDefault="00416C1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416C19" w:rsidRDefault="00416C1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DA4FB0" w:rsidRDefault="00DA4FB0" w:rsidP="00644765">
      <w:pPr>
        <w:rPr>
          <w:rFonts w:ascii="Verdana" w:hAnsi="Verdana"/>
          <w:b/>
          <w:sz w:val="20"/>
          <w:szCs w:val="20"/>
          <w:lang w:val="en-GB"/>
        </w:rPr>
      </w:pPr>
    </w:p>
    <w:tbl>
      <w:tblPr>
        <w:tblW w:w="1077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4"/>
        <w:gridCol w:w="522"/>
        <w:gridCol w:w="523"/>
        <w:gridCol w:w="523"/>
        <w:gridCol w:w="519"/>
        <w:gridCol w:w="522"/>
        <w:gridCol w:w="542"/>
        <w:gridCol w:w="535"/>
        <w:gridCol w:w="535"/>
        <w:gridCol w:w="535"/>
        <w:gridCol w:w="543"/>
        <w:gridCol w:w="537"/>
        <w:gridCol w:w="537"/>
        <w:gridCol w:w="537"/>
        <w:gridCol w:w="537"/>
        <w:gridCol w:w="537"/>
        <w:gridCol w:w="537"/>
        <w:gridCol w:w="537"/>
        <w:gridCol w:w="537"/>
        <w:gridCol w:w="6"/>
      </w:tblGrid>
      <w:tr w:rsidR="00DA4FB0" w:rsidRPr="00D8017B" w:rsidTr="0011408F">
        <w:trPr>
          <w:trHeight w:val="781"/>
          <w:tblCellSpacing w:w="0" w:type="dxa"/>
          <w:jc w:val="center"/>
        </w:trPr>
        <w:tc>
          <w:tcPr>
            <w:tcW w:w="10775" w:type="dxa"/>
            <w:gridSpan w:val="20"/>
            <w:shd w:val="clear" w:color="auto" w:fill="auto"/>
            <w:vAlign w:val="center"/>
          </w:tcPr>
          <w:p w:rsidR="00DA4FB0" w:rsidRPr="00D8017B" w:rsidRDefault="00DA4FB0" w:rsidP="0011408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699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Contribution of Learning Outcomes to Programme Outcomes*</w:t>
            </w:r>
          </w:p>
        </w:tc>
      </w:tr>
      <w:tr w:rsidR="00DA4FB0" w:rsidRPr="00D8017B" w:rsidTr="0011408F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vMerge w:val="restart"/>
            <w:shd w:val="clear" w:color="auto" w:fill="auto"/>
            <w:vAlign w:val="center"/>
          </w:tcPr>
          <w:p w:rsidR="00DA4FB0" w:rsidRPr="00D8017B" w:rsidRDefault="00DA4FB0" w:rsidP="0011408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9595" w:type="dxa"/>
            <w:gridSpan w:val="18"/>
            <w:shd w:val="clear" w:color="auto" w:fill="auto"/>
            <w:vAlign w:val="center"/>
          </w:tcPr>
          <w:p w:rsidR="00DA4FB0" w:rsidRPr="00D8017B" w:rsidRDefault="00DA4FB0" w:rsidP="0011408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Programme Outcomes</w:t>
            </w:r>
          </w:p>
        </w:tc>
      </w:tr>
      <w:tr w:rsidR="00DA4FB0" w:rsidRPr="007C378F" w:rsidTr="0011408F">
        <w:trPr>
          <w:gridAfter w:val="1"/>
          <w:wAfter w:w="6" w:type="dxa"/>
          <w:trHeight w:val="636"/>
          <w:tblCellSpacing w:w="0" w:type="dxa"/>
          <w:jc w:val="center"/>
        </w:trPr>
        <w:tc>
          <w:tcPr>
            <w:tcW w:w="1174" w:type="dxa"/>
            <w:vMerge/>
            <w:shd w:val="clear" w:color="auto" w:fill="auto"/>
            <w:vAlign w:val="center"/>
          </w:tcPr>
          <w:p w:rsidR="00DA4FB0" w:rsidRPr="00D8017B" w:rsidRDefault="00DA4FB0" w:rsidP="0011408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DA4FB0" w:rsidRPr="00351A82" w:rsidRDefault="00216714" w:rsidP="0021671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A4FB0" w:rsidRPr="007C378F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5" w:type="dxa"/>
          </w:tcPr>
          <w:p w:rsidR="00DA4FB0" w:rsidRPr="00351A82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35" w:type="dxa"/>
          </w:tcPr>
          <w:p w:rsidR="00DA4FB0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216714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</w:t>
            </w:r>
            <w:r w:rsidR="00DA4FB0" w:rsidRPr="00351A82">
              <w:rPr>
                <w:rFonts w:ascii="Verdana" w:hAnsi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35" w:type="dxa"/>
          </w:tcPr>
          <w:p w:rsidR="00DA4FB0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:rsidR="00DA4FB0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37" w:type="dxa"/>
          </w:tcPr>
          <w:p w:rsidR="00DA4FB0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37" w:type="dxa"/>
          </w:tcPr>
          <w:p w:rsidR="00DA4FB0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37" w:type="dxa"/>
          </w:tcPr>
          <w:p w:rsidR="00DA4FB0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DA4FB0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37" w:type="dxa"/>
          </w:tcPr>
          <w:p w:rsidR="00DA4FB0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37" w:type="dxa"/>
          </w:tcPr>
          <w:p w:rsidR="00DA4FB0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7" w:type="dxa"/>
          </w:tcPr>
          <w:p w:rsidR="00DA4FB0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37" w:type="dxa"/>
          </w:tcPr>
          <w:p w:rsidR="00DA4FB0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18</w:t>
            </w:r>
          </w:p>
        </w:tc>
      </w:tr>
      <w:tr w:rsidR="00A04642" w:rsidRPr="00D8017B" w:rsidTr="00573D1E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A04642" w:rsidRPr="00D8017B" w:rsidRDefault="00A04642" w:rsidP="00A046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04642" w:rsidRPr="00D8017B" w:rsidTr="00573D1E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A04642" w:rsidRPr="00D8017B" w:rsidRDefault="00A04642" w:rsidP="00A046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04642" w:rsidRPr="00D8017B" w:rsidTr="00573D1E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A04642" w:rsidRPr="00D8017B" w:rsidRDefault="00A04642" w:rsidP="00A046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04642" w:rsidRPr="00D8017B" w:rsidTr="00573D1E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A04642" w:rsidRPr="00D8017B" w:rsidRDefault="00A04642" w:rsidP="00A046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A04642" w:rsidRPr="00D8017B" w:rsidTr="00573D1E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LO5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A04642" w:rsidRPr="00D8017B" w:rsidTr="00573D1E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LO6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A04642" w:rsidRPr="00D8017B" w:rsidTr="00573D1E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LO7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A4FB0" w:rsidRDefault="00DA4FB0" w:rsidP="00DA4FB0">
      <w:pPr>
        <w:rPr>
          <w:rFonts w:ascii="Verdana" w:hAnsi="Verdana"/>
          <w:b/>
          <w:sz w:val="20"/>
          <w:szCs w:val="20"/>
        </w:rPr>
      </w:pPr>
    </w:p>
    <w:p w:rsidR="00BE7CF4" w:rsidRPr="007B6994" w:rsidRDefault="00BE7CF4" w:rsidP="00BE7CF4">
      <w:pPr>
        <w:rPr>
          <w:rFonts w:ascii="Verdana" w:hAnsi="Verdana"/>
          <w:sz w:val="20"/>
          <w:szCs w:val="20"/>
          <w:lang w:val="en-GB"/>
        </w:rPr>
      </w:pPr>
      <w:r w:rsidRPr="007B6994">
        <w:rPr>
          <w:rFonts w:ascii="Verdana" w:hAnsi="Verdana"/>
          <w:b/>
          <w:sz w:val="20"/>
          <w:szCs w:val="20"/>
          <w:lang w:val="en-GB"/>
        </w:rPr>
        <w:t>*Contribution level:</w:t>
      </w:r>
      <w:r w:rsidRPr="007B6994">
        <w:rPr>
          <w:rFonts w:ascii="Verdana" w:hAnsi="Verdana"/>
          <w:b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 xml:space="preserve">1 Very Low, 2 Low, 3 Medium, 4 High, </w:t>
      </w:r>
      <w:r w:rsidRPr="007B6994">
        <w:rPr>
          <w:rFonts w:ascii="Verdana" w:hAnsi="Verdana"/>
          <w:sz w:val="20"/>
          <w:szCs w:val="20"/>
          <w:lang w:val="en-GB"/>
        </w:rPr>
        <w:t>5 Very High</w:t>
      </w:r>
    </w:p>
    <w:p w:rsidR="00BE7CF4" w:rsidRPr="00EE4BE2" w:rsidRDefault="00BE7CF4" w:rsidP="00BE7CF4">
      <w:pPr>
        <w:rPr>
          <w:rFonts w:ascii="Verdana" w:hAnsi="Verdana"/>
          <w:b/>
          <w:sz w:val="20"/>
          <w:szCs w:val="20"/>
          <w:lang w:val="en-GB"/>
        </w:rPr>
      </w:pPr>
    </w:p>
    <w:p w:rsidR="00167633" w:rsidRDefault="00167633" w:rsidP="00167633">
      <w:pPr>
        <w:rPr>
          <w:rFonts w:ascii="Verdana" w:hAnsi="Verdana"/>
          <w:b/>
          <w:sz w:val="20"/>
          <w:szCs w:val="20"/>
        </w:rPr>
      </w:pPr>
    </w:p>
    <w:p w:rsidR="00167633" w:rsidRDefault="00167633" w:rsidP="00167633">
      <w:pPr>
        <w:rPr>
          <w:rFonts w:ascii="Verdana" w:hAnsi="Verdana"/>
          <w:b/>
          <w:sz w:val="20"/>
          <w:szCs w:val="20"/>
        </w:rPr>
      </w:pPr>
    </w:p>
    <w:p w:rsidR="00167633" w:rsidRDefault="00167633" w:rsidP="00167633">
      <w:pPr>
        <w:rPr>
          <w:rFonts w:ascii="Verdana" w:hAnsi="Verdana"/>
          <w:b/>
          <w:sz w:val="20"/>
          <w:szCs w:val="20"/>
        </w:rPr>
      </w:pPr>
    </w:p>
    <w:p w:rsidR="00167633" w:rsidRDefault="00167633" w:rsidP="00167633">
      <w:pPr>
        <w:rPr>
          <w:rFonts w:ascii="Verdana" w:hAnsi="Verdana"/>
          <w:b/>
          <w:sz w:val="20"/>
          <w:szCs w:val="20"/>
        </w:rPr>
      </w:pPr>
    </w:p>
    <w:sectPr w:rsidR="00167633" w:rsidSect="006447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Arial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845B6"/>
    <w:multiLevelType w:val="hybridMultilevel"/>
    <w:tmpl w:val="5ABA0C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133D"/>
    <w:multiLevelType w:val="hybridMultilevel"/>
    <w:tmpl w:val="9942F5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86166"/>
    <w:multiLevelType w:val="hybridMultilevel"/>
    <w:tmpl w:val="843EB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A12486"/>
    <w:multiLevelType w:val="hybridMultilevel"/>
    <w:tmpl w:val="643600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46A2F"/>
    <w:multiLevelType w:val="hybridMultilevel"/>
    <w:tmpl w:val="CCE87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A3333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80A4C"/>
    <w:multiLevelType w:val="hybridMultilevel"/>
    <w:tmpl w:val="2F009B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77825"/>
    <w:multiLevelType w:val="hybridMultilevel"/>
    <w:tmpl w:val="6F1AD7C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FF6026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161F8"/>
    <w:multiLevelType w:val="hybridMultilevel"/>
    <w:tmpl w:val="17545F42"/>
    <w:lvl w:ilvl="0" w:tplc="83024C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B1B47"/>
    <w:multiLevelType w:val="hybridMultilevel"/>
    <w:tmpl w:val="2DCC5A76"/>
    <w:lvl w:ilvl="0" w:tplc="64A0E9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26D6F"/>
    <w:multiLevelType w:val="hybridMultilevel"/>
    <w:tmpl w:val="462204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05A30"/>
    <w:multiLevelType w:val="hybridMultilevel"/>
    <w:tmpl w:val="16C87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112BB3"/>
    <w:multiLevelType w:val="hybridMultilevel"/>
    <w:tmpl w:val="610C7F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F0F4F"/>
    <w:multiLevelType w:val="hybridMultilevel"/>
    <w:tmpl w:val="13B44B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8671C"/>
    <w:multiLevelType w:val="hybridMultilevel"/>
    <w:tmpl w:val="F5F676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F5490"/>
    <w:multiLevelType w:val="hybridMultilevel"/>
    <w:tmpl w:val="D3B0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B3553"/>
    <w:multiLevelType w:val="hybridMultilevel"/>
    <w:tmpl w:val="3E70A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D51AF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D5DE0"/>
    <w:multiLevelType w:val="hybridMultilevel"/>
    <w:tmpl w:val="643600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121AD"/>
    <w:multiLevelType w:val="hybridMultilevel"/>
    <w:tmpl w:val="3E70A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5096C"/>
    <w:multiLevelType w:val="hybridMultilevel"/>
    <w:tmpl w:val="F8BABD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876F01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B3BF2"/>
    <w:multiLevelType w:val="hybridMultilevel"/>
    <w:tmpl w:val="C6C05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A7AA6"/>
    <w:multiLevelType w:val="hybridMultilevel"/>
    <w:tmpl w:val="0C36D7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2465D"/>
    <w:multiLevelType w:val="hybridMultilevel"/>
    <w:tmpl w:val="F8BABD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14383A"/>
    <w:multiLevelType w:val="hybridMultilevel"/>
    <w:tmpl w:val="250ECD1A"/>
    <w:lvl w:ilvl="0" w:tplc="EBD6F0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EE24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84A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38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AD5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8B7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C17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E2D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EE5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E814CE"/>
    <w:multiLevelType w:val="hybridMultilevel"/>
    <w:tmpl w:val="F50C64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5"/>
  </w:num>
  <w:num w:numId="4">
    <w:abstractNumId w:val="21"/>
  </w:num>
  <w:num w:numId="5">
    <w:abstractNumId w:val="16"/>
  </w:num>
  <w:num w:numId="6">
    <w:abstractNumId w:val="14"/>
  </w:num>
  <w:num w:numId="7">
    <w:abstractNumId w:val="18"/>
  </w:num>
  <w:num w:numId="8">
    <w:abstractNumId w:val="23"/>
  </w:num>
  <w:num w:numId="9">
    <w:abstractNumId w:val="8"/>
  </w:num>
  <w:num w:numId="10">
    <w:abstractNumId w:val="20"/>
  </w:num>
  <w:num w:numId="11">
    <w:abstractNumId w:val="5"/>
  </w:num>
  <w:num w:numId="12">
    <w:abstractNumId w:val="22"/>
  </w:num>
  <w:num w:numId="13">
    <w:abstractNumId w:val="17"/>
  </w:num>
  <w:num w:numId="14">
    <w:abstractNumId w:val="4"/>
  </w:num>
  <w:num w:numId="15">
    <w:abstractNumId w:val="9"/>
  </w:num>
  <w:num w:numId="16">
    <w:abstractNumId w:val="15"/>
  </w:num>
  <w:num w:numId="17">
    <w:abstractNumId w:val="11"/>
  </w:num>
  <w:num w:numId="18">
    <w:abstractNumId w:val="7"/>
  </w:num>
  <w:num w:numId="19">
    <w:abstractNumId w:val="0"/>
  </w:num>
  <w:num w:numId="20">
    <w:abstractNumId w:val="13"/>
  </w:num>
  <w:num w:numId="21">
    <w:abstractNumId w:val="10"/>
  </w:num>
  <w:num w:numId="22">
    <w:abstractNumId w:val="3"/>
  </w:num>
  <w:num w:numId="23">
    <w:abstractNumId w:val="27"/>
  </w:num>
  <w:num w:numId="24">
    <w:abstractNumId w:val="24"/>
  </w:num>
  <w:num w:numId="25">
    <w:abstractNumId w:val="19"/>
  </w:num>
  <w:num w:numId="26">
    <w:abstractNumId w:val="6"/>
  </w:num>
  <w:num w:numId="27">
    <w:abstractNumId w:val="1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2F"/>
    <w:rsid w:val="000046D4"/>
    <w:rsid w:val="0001139C"/>
    <w:rsid w:val="00023766"/>
    <w:rsid w:val="000249B5"/>
    <w:rsid w:val="00025AAB"/>
    <w:rsid w:val="000321D9"/>
    <w:rsid w:val="00043FC4"/>
    <w:rsid w:val="00047EDA"/>
    <w:rsid w:val="0005043C"/>
    <w:rsid w:val="00057981"/>
    <w:rsid w:val="00061E72"/>
    <w:rsid w:val="000846AF"/>
    <w:rsid w:val="00090C32"/>
    <w:rsid w:val="000A0168"/>
    <w:rsid w:val="000A1AFE"/>
    <w:rsid w:val="000A1F9B"/>
    <w:rsid w:val="000B42A1"/>
    <w:rsid w:val="000B5ACC"/>
    <w:rsid w:val="000D5144"/>
    <w:rsid w:val="000D5923"/>
    <w:rsid w:val="000D5A3D"/>
    <w:rsid w:val="000E4139"/>
    <w:rsid w:val="000E55D4"/>
    <w:rsid w:val="000E7C52"/>
    <w:rsid w:val="000F603B"/>
    <w:rsid w:val="00100FC1"/>
    <w:rsid w:val="00103369"/>
    <w:rsid w:val="001033A1"/>
    <w:rsid w:val="001124EF"/>
    <w:rsid w:val="0011408F"/>
    <w:rsid w:val="00116588"/>
    <w:rsid w:val="00130E70"/>
    <w:rsid w:val="00136060"/>
    <w:rsid w:val="00153D36"/>
    <w:rsid w:val="00157F6F"/>
    <w:rsid w:val="00162F68"/>
    <w:rsid w:val="00167633"/>
    <w:rsid w:val="00172F8D"/>
    <w:rsid w:val="00187EB8"/>
    <w:rsid w:val="0019073D"/>
    <w:rsid w:val="0019518B"/>
    <w:rsid w:val="00196151"/>
    <w:rsid w:val="001D0334"/>
    <w:rsid w:val="001D0441"/>
    <w:rsid w:val="001E1929"/>
    <w:rsid w:val="002064E8"/>
    <w:rsid w:val="00214014"/>
    <w:rsid w:val="00214391"/>
    <w:rsid w:val="00216714"/>
    <w:rsid w:val="00221A70"/>
    <w:rsid w:val="0022227F"/>
    <w:rsid w:val="00224896"/>
    <w:rsid w:val="00227459"/>
    <w:rsid w:val="00233478"/>
    <w:rsid w:val="002376CE"/>
    <w:rsid w:val="002408E6"/>
    <w:rsid w:val="0025722B"/>
    <w:rsid w:val="002650EA"/>
    <w:rsid w:val="002A1546"/>
    <w:rsid w:val="002A56AD"/>
    <w:rsid w:val="002C18D2"/>
    <w:rsid w:val="002C3A96"/>
    <w:rsid w:val="002C3B81"/>
    <w:rsid w:val="002D1C6A"/>
    <w:rsid w:val="002E3AE1"/>
    <w:rsid w:val="002E7737"/>
    <w:rsid w:val="002F4446"/>
    <w:rsid w:val="00305345"/>
    <w:rsid w:val="00307131"/>
    <w:rsid w:val="0031720F"/>
    <w:rsid w:val="003173C2"/>
    <w:rsid w:val="00330EE4"/>
    <w:rsid w:val="00332782"/>
    <w:rsid w:val="00334625"/>
    <w:rsid w:val="00342896"/>
    <w:rsid w:val="003454FD"/>
    <w:rsid w:val="00347060"/>
    <w:rsid w:val="00351A82"/>
    <w:rsid w:val="00352047"/>
    <w:rsid w:val="00356675"/>
    <w:rsid w:val="00360C34"/>
    <w:rsid w:val="003715DB"/>
    <w:rsid w:val="0037728C"/>
    <w:rsid w:val="003A3A34"/>
    <w:rsid w:val="003B16D1"/>
    <w:rsid w:val="003B284D"/>
    <w:rsid w:val="003B7893"/>
    <w:rsid w:val="003D1605"/>
    <w:rsid w:val="003E5341"/>
    <w:rsid w:val="003F2A1B"/>
    <w:rsid w:val="00406369"/>
    <w:rsid w:val="00411003"/>
    <w:rsid w:val="004141F0"/>
    <w:rsid w:val="00416C19"/>
    <w:rsid w:val="004176E7"/>
    <w:rsid w:val="004473BB"/>
    <w:rsid w:val="004529BD"/>
    <w:rsid w:val="00454627"/>
    <w:rsid w:val="00460E87"/>
    <w:rsid w:val="00462AE1"/>
    <w:rsid w:val="004A04B4"/>
    <w:rsid w:val="004A2109"/>
    <w:rsid w:val="004A25EB"/>
    <w:rsid w:val="004A478B"/>
    <w:rsid w:val="004B1BE1"/>
    <w:rsid w:val="004B3A8D"/>
    <w:rsid w:val="004B4786"/>
    <w:rsid w:val="004B767F"/>
    <w:rsid w:val="004C1A1E"/>
    <w:rsid w:val="004C1CE6"/>
    <w:rsid w:val="004C30D9"/>
    <w:rsid w:val="004E2C1D"/>
    <w:rsid w:val="00512577"/>
    <w:rsid w:val="00514759"/>
    <w:rsid w:val="00523976"/>
    <w:rsid w:val="00555566"/>
    <w:rsid w:val="00555EEA"/>
    <w:rsid w:val="005803AA"/>
    <w:rsid w:val="005843B0"/>
    <w:rsid w:val="00587DD4"/>
    <w:rsid w:val="005B1DC3"/>
    <w:rsid w:val="005B7F36"/>
    <w:rsid w:val="005D26D3"/>
    <w:rsid w:val="005E32D2"/>
    <w:rsid w:val="005F1372"/>
    <w:rsid w:val="00600CA1"/>
    <w:rsid w:val="00601E7D"/>
    <w:rsid w:val="00606FB0"/>
    <w:rsid w:val="00607F93"/>
    <w:rsid w:val="0061290D"/>
    <w:rsid w:val="00617214"/>
    <w:rsid w:val="00621496"/>
    <w:rsid w:val="0062595C"/>
    <w:rsid w:val="00634246"/>
    <w:rsid w:val="00644765"/>
    <w:rsid w:val="00660126"/>
    <w:rsid w:val="00661A00"/>
    <w:rsid w:val="00683574"/>
    <w:rsid w:val="006A3360"/>
    <w:rsid w:val="006D3FB2"/>
    <w:rsid w:val="006E3F8C"/>
    <w:rsid w:val="006E43CC"/>
    <w:rsid w:val="006F19C3"/>
    <w:rsid w:val="00702906"/>
    <w:rsid w:val="007125E3"/>
    <w:rsid w:val="00730C80"/>
    <w:rsid w:val="00731BB6"/>
    <w:rsid w:val="007348F2"/>
    <w:rsid w:val="007363B3"/>
    <w:rsid w:val="007375F7"/>
    <w:rsid w:val="00740B3B"/>
    <w:rsid w:val="007454C5"/>
    <w:rsid w:val="00761900"/>
    <w:rsid w:val="00770427"/>
    <w:rsid w:val="00772DAF"/>
    <w:rsid w:val="0078265E"/>
    <w:rsid w:val="007873B1"/>
    <w:rsid w:val="0079772D"/>
    <w:rsid w:val="007B6994"/>
    <w:rsid w:val="007C2DA8"/>
    <w:rsid w:val="007C378F"/>
    <w:rsid w:val="007C6583"/>
    <w:rsid w:val="007C732F"/>
    <w:rsid w:val="007D5CDF"/>
    <w:rsid w:val="007F6E3B"/>
    <w:rsid w:val="00806AD8"/>
    <w:rsid w:val="00816A0B"/>
    <w:rsid w:val="008202AA"/>
    <w:rsid w:val="00822946"/>
    <w:rsid w:val="00830C3D"/>
    <w:rsid w:val="008329E7"/>
    <w:rsid w:val="00846A4A"/>
    <w:rsid w:val="008514B6"/>
    <w:rsid w:val="0085499A"/>
    <w:rsid w:val="00862A7D"/>
    <w:rsid w:val="00862D64"/>
    <w:rsid w:val="00865570"/>
    <w:rsid w:val="00871E95"/>
    <w:rsid w:val="008731B8"/>
    <w:rsid w:val="00875A35"/>
    <w:rsid w:val="00875F58"/>
    <w:rsid w:val="008838B6"/>
    <w:rsid w:val="00886361"/>
    <w:rsid w:val="00886E63"/>
    <w:rsid w:val="008961C0"/>
    <w:rsid w:val="008A1736"/>
    <w:rsid w:val="008A17D1"/>
    <w:rsid w:val="008B2564"/>
    <w:rsid w:val="008B7FC8"/>
    <w:rsid w:val="008D2A8F"/>
    <w:rsid w:val="008F15DD"/>
    <w:rsid w:val="008F5FA7"/>
    <w:rsid w:val="00903A68"/>
    <w:rsid w:val="00937DB3"/>
    <w:rsid w:val="00954E89"/>
    <w:rsid w:val="00973CF9"/>
    <w:rsid w:val="00981CA6"/>
    <w:rsid w:val="0099135D"/>
    <w:rsid w:val="00994969"/>
    <w:rsid w:val="00996351"/>
    <w:rsid w:val="009A6254"/>
    <w:rsid w:val="009B7EC6"/>
    <w:rsid w:val="009D3D05"/>
    <w:rsid w:val="00A04642"/>
    <w:rsid w:val="00A10A7A"/>
    <w:rsid w:val="00A23DE9"/>
    <w:rsid w:val="00A244AE"/>
    <w:rsid w:val="00A27C1C"/>
    <w:rsid w:val="00A45EB5"/>
    <w:rsid w:val="00A5439F"/>
    <w:rsid w:val="00A544E8"/>
    <w:rsid w:val="00A54BBD"/>
    <w:rsid w:val="00A733A2"/>
    <w:rsid w:val="00A7403A"/>
    <w:rsid w:val="00A948BB"/>
    <w:rsid w:val="00AA566A"/>
    <w:rsid w:val="00AB0B12"/>
    <w:rsid w:val="00AC6241"/>
    <w:rsid w:val="00AD40CC"/>
    <w:rsid w:val="00AD5AAC"/>
    <w:rsid w:val="00AE4AC9"/>
    <w:rsid w:val="00AF5356"/>
    <w:rsid w:val="00B01727"/>
    <w:rsid w:val="00B03134"/>
    <w:rsid w:val="00B0757C"/>
    <w:rsid w:val="00B10448"/>
    <w:rsid w:val="00B11D60"/>
    <w:rsid w:val="00B36F30"/>
    <w:rsid w:val="00B5728D"/>
    <w:rsid w:val="00B614D5"/>
    <w:rsid w:val="00B672A3"/>
    <w:rsid w:val="00B67397"/>
    <w:rsid w:val="00B737C9"/>
    <w:rsid w:val="00B81494"/>
    <w:rsid w:val="00B93838"/>
    <w:rsid w:val="00B952B9"/>
    <w:rsid w:val="00BA266D"/>
    <w:rsid w:val="00BA4815"/>
    <w:rsid w:val="00BB4696"/>
    <w:rsid w:val="00BD0459"/>
    <w:rsid w:val="00BE2360"/>
    <w:rsid w:val="00BE7CF4"/>
    <w:rsid w:val="00BF0F4A"/>
    <w:rsid w:val="00BF3EA8"/>
    <w:rsid w:val="00BF6401"/>
    <w:rsid w:val="00C045F3"/>
    <w:rsid w:val="00C10C09"/>
    <w:rsid w:val="00C35E54"/>
    <w:rsid w:val="00C538F0"/>
    <w:rsid w:val="00C57E41"/>
    <w:rsid w:val="00C60D63"/>
    <w:rsid w:val="00C62A6C"/>
    <w:rsid w:val="00C70BBB"/>
    <w:rsid w:val="00C8002C"/>
    <w:rsid w:val="00CA1F01"/>
    <w:rsid w:val="00CA353B"/>
    <w:rsid w:val="00CB2267"/>
    <w:rsid w:val="00CB490E"/>
    <w:rsid w:val="00CB4C38"/>
    <w:rsid w:val="00CB4CCD"/>
    <w:rsid w:val="00CB4EBC"/>
    <w:rsid w:val="00CC757D"/>
    <w:rsid w:val="00CE288B"/>
    <w:rsid w:val="00CF4DE9"/>
    <w:rsid w:val="00D01538"/>
    <w:rsid w:val="00D0292F"/>
    <w:rsid w:val="00D16CD2"/>
    <w:rsid w:val="00D20A44"/>
    <w:rsid w:val="00D21409"/>
    <w:rsid w:val="00D36D99"/>
    <w:rsid w:val="00D4256B"/>
    <w:rsid w:val="00D43691"/>
    <w:rsid w:val="00D46FC6"/>
    <w:rsid w:val="00D51788"/>
    <w:rsid w:val="00D62D76"/>
    <w:rsid w:val="00D72C2E"/>
    <w:rsid w:val="00D72EDA"/>
    <w:rsid w:val="00D761EF"/>
    <w:rsid w:val="00D8017B"/>
    <w:rsid w:val="00D827F6"/>
    <w:rsid w:val="00D837D1"/>
    <w:rsid w:val="00D91236"/>
    <w:rsid w:val="00DA005F"/>
    <w:rsid w:val="00DA1D3A"/>
    <w:rsid w:val="00DA4FB0"/>
    <w:rsid w:val="00DA72DA"/>
    <w:rsid w:val="00DB19B5"/>
    <w:rsid w:val="00DD167B"/>
    <w:rsid w:val="00E040C8"/>
    <w:rsid w:val="00E324E8"/>
    <w:rsid w:val="00E35647"/>
    <w:rsid w:val="00E67708"/>
    <w:rsid w:val="00E702C3"/>
    <w:rsid w:val="00E70867"/>
    <w:rsid w:val="00E70ED4"/>
    <w:rsid w:val="00E760EE"/>
    <w:rsid w:val="00E77C42"/>
    <w:rsid w:val="00EA4566"/>
    <w:rsid w:val="00EA4D5E"/>
    <w:rsid w:val="00EA61E8"/>
    <w:rsid w:val="00EB6566"/>
    <w:rsid w:val="00EC0634"/>
    <w:rsid w:val="00EC4669"/>
    <w:rsid w:val="00EC532F"/>
    <w:rsid w:val="00EC5C25"/>
    <w:rsid w:val="00EE4BE2"/>
    <w:rsid w:val="00EF5EF5"/>
    <w:rsid w:val="00EF73BE"/>
    <w:rsid w:val="00F16BE2"/>
    <w:rsid w:val="00F44F92"/>
    <w:rsid w:val="00F457F2"/>
    <w:rsid w:val="00F5128F"/>
    <w:rsid w:val="00F519A4"/>
    <w:rsid w:val="00F57A7D"/>
    <w:rsid w:val="00F60795"/>
    <w:rsid w:val="00F60CD6"/>
    <w:rsid w:val="00FB4ED9"/>
    <w:rsid w:val="00FC5AF6"/>
    <w:rsid w:val="00FD16B5"/>
    <w:rsid w:val="00FD2333"/>
    <w:rsid w:val="00FD63AB"/>
    <w:rsid w:val="00FE2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124CF6-35F0-4F6C-AE5A-EC06E640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765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30C80"/>
    <w:pPr>
      <w:spacing w:before="100" w:beforeAutospacing="1" w:after="100" w:afterAutospacing="1"/>
    </w:pPr>
    <w:rPr>
      <w:lang w:val="en-US" w:eastAsia="en-US"/>
    </w:rPr>
  </w:style>
  <w:style w:type="paragraph" w:styleId="GvdeMetni">
    <w:name w:val="Body Text"/>
    <w:basedOn w:val="Normal"/>
    <w:link w:val="GvdeMetniChar"/>
    <w:rsid w:val="005803AA"/>
    <w:pPr>
      <w:widowControl w:val="0"/>
      <w:suppressAutoHyphens/>
      <w:spacing w:after="120"/>
    </w:pPr>
    <w:rPr>
      <w:rFonts w:eastAsia="Bitstream Vera Sans"/>
      <w:szCs w:val="20"/>
      <w:lang w:val="en-US"/>
    </w:rPr>
  </w:style>
  <w:style w:type="character" w:customStyle="1" w:styleId="GvdeMetniChar">
    <w:name w:val="Gövde Metni Char"/>
    <w:link w:val="GvdeMetni"/>
    <w:rsid w:val="005803AA"/>
    <w:rPr>
      <w:rFonts w:eastAsia="Bitstream Vera Sans"/>
      <w:sz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4C30D9"/>
    <w:rPr>
      <w:color w:val="808080"/>
    </w:rPr>
  </w:style>
  <w:style w:type="paragraph" w:styleId="ListeParagraf">
    <w:name w:val="List Paragraph"/>
    <w:basedOn w:val="Normal"/>
    <w:uiPriority w:val="34"/>
    <w:qFormat/>
    <w:rsid w:val="00347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347060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7454C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454C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454C5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454C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454C5"/>
    <w:rPr>
      <w:b/>
      <w:bCs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54C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4C5"/>
    <w:rPr>
      <w:rFonts w:ascii="Segoe UI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9348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1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901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000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8229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98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21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8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4832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9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1365</Words>
  <Characters>7781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Aşağıdaki tabloların “Ege Üniversitesi Bologna Süreci Uyum Çalışmaları” kılavuzundaki bilgilerden yaralanarak ders örneklerine</vt:lpstr>
      <vt:lpstr>Aşağıdaki tabloların “Ege Üniversitesi Bologna Süreci Uyum Çalışmaları” kılavuzundaki bilgilerden yaralanarak ders örneklerine</vt:lpstr>
    </vt:vector>
  </TitlesOfParts>
  <Company>University</Company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Aşağıdaki tabloların “Ege Üniversitesi Bologna Süreci Uyum Çalışmaları” kılavuzundaki bilgilerden yaralanarak ders örneklerine</dc:title>
  <dc:creator>Selime Mentes COLAK</dc:creator>
  <cp:lastModifiedBy>lenovo</cp:lastModifiedBy>
  <cp:revision>30</cp:revision>
  <cp:lastPrinted>2015-06-17T10:34:00Z</cp:lastPrinted>
  <dcterms:created xsi:type="dcterms:W3CDTF">2017-09-29T20:46:00Z</dcterms:created>
  <dcterms:modified xsi:type="dcterms:W3CDTF">2017-10-01T14:08:00Z</dcterms:modified>
</cp:coreProperties>
</file>